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C494C" w14:textId="77777777" w:rsidR="00BA2B1C" w:rsidRPr="007C0AED" w:rsidRDefault="00BA2B1C" w:rsidP="007C0AED">
      <w:pPr>
        <w:jc w:val="center"/>
        <w:rPr>
          <w:rFonts w:cstheme="minorHAnsi"/>
          <w:b/>
          <w:sz w:val="22"/>
          <w:szCs w:val="22"/>
        </w:rPr>
      </w:pPr>
      <w:r w:rsidRPr="007C0AED">
        <w:rPr>
          <w:rFonts w:cstheme="minorHAnsi"/>
          <w:b/>
          <w:sz w:val="22"/>
          <w:szCs w:val="22"/>
        </w:rPr>
        <w:t xml:space="preserve">INFORME DE RESULTADOS DE PUJA DEL PROCESO </w:t>
      </w:r>
    </w:p>
    <w:p w14:paraId="61B4AD9E" w14:textId="77777777" w:rsidR="00BA2B1C" w:rsidRPr="007C0AED" w:rsidRDefault="00BA2B1C" w:rsidP="007C0AED">
      <w:pPr>
        <w:jc w:val="center"/>
        <w:rPr>
          <w:rFonts w:cstheme="minorHAnsi"/>
          <w:b/>
          <w:sz w:val="22"/>
          <w:szCs w:val="22"/>
        </w:rPr>
      </w:pPr>
    </w:p>
    <w:p w14:paraId="471B8EB2" w14:textId="6187CC0C" w:rsidR="00C44C67" w:rsidRPr="0037784D" w:rsidRDefault="00C44C67" w:rsidP="00C44C67">
      <w:pPr>
        <w:jc w:val="center"/>
        <w:rPr>
          <w:rFonts w:cstheme="minorHAnsi"/>
          <w:b/>
          <w:sz w:val="22"/>
          <w:szCs w:val="22"/>
        </w:rPr>
      </w:pPr>
      <w:r w:rsidRPr="0037784D">
        <w:rPr>
          <w:rFonts w:cstheme="minorHAnsi"/>
          <w:b/>
          <w:sz w:val="22"/>
          <w:szCs w:val="22"/>
        </w:rPr>
        <w:t xml:space="preserve">PROCESO DE </w:t>
      </w:r>
      <w:r w:rsidRPr="00C44C67">
        <w:rPr>
          <w:rFonts w:cstheme="minorHAnsi"/>
          <w:b/>
          <w:sz w:val="22"/>
          <w:szCs w:val="22"/>
          <w:shd w:val="clear" w:color="auto" w:fill="FFFF00"/>
        </w:rPr>
        <w:t>SUBASTA INVERSA ELECTRONICA</w:t>
      </w:r>
      <w:r w:rsidRPr="0037784D">
        <w:rPr>
          <w:rFonts w:cstheme="minorHAnsi"/>
          <w:b/>
          <w:sz w:val="22"/>
          <w:szCs w:val="22"/>
        </w:rPr>
        <w:t xml:space="preserve"> </w:t>
      </w:r>
      <w:proofErr w:type="spellStart"/>
      <w:r w:rsidRPr="0037784D">
        <w:rPr>
          <w:rFonts w:cstheme="minorHAnsi"/>
          <w:b/>
          <w:sz w:val="22"/>
          <w:szCs w:val="22"/>
        </w:rPr>
        <w:t>N°</w:t>
      </w:r>
      <w:proofErr w:type="spellEnd"/>
      <w:r w:rsidRPr="0037784D">
        <w:rPr>
          <w:rFonts w:cstheme="minorHAnsi"/>
          <w:b/>
          <w:sz w:val="22"/>
          <w:szCs w:val="22"/>
        </w:rPr>
        <w:t xml:space="preserve"> </w:t>
      </w:r>
      <w:r w:rsidRPr="0037784D">
        <w:rPr>
          <w:rFonts w:eastAsia="Lucida Sans Unicode" w:cstheme="minorHAnsi"/>
          <w:b/>
          <w:color w:val="548DD4" w:themeColor="text2" w:themeTint="99"/>
          <w:sz w:val="22"/>
          <w:szCs w:val="22"/>
        </w:rPr>
        <w:t>XXXXXXX</w:t>
      </w:r>
    </w:p>
    <w:p w14:paraId="073E1D08" w14:textId="77777777" w:rsidR="00C44C67" w:rsidRPr="0037784D" w:rsidRDefault="00C44C67" w:rsidP="00C44C67">
      <w:pPr>
        <w:jc w:val="center"/>
        <w:rPr>
          <w:rFonts w:cstheme="minorHAnsi"/>
          <w:b/>
          <w:sz w:val="22"/>
          <w:szCs w:val="22"/>
        </w:rPr>
      </w:pPr>
      <w:r w:rsidRPr="0037784D">
        <w:rPr>
          <w:rFonts w:cstheme="minorHAnsi"/>
          <w:b/>
          <w:sz w:val="22"/>
          <w:szCs w:val="22"/>
        </w:rPr>
        <w:t xml:space="preserve"> </w:t>
      </w:r>
      <w:r w:rsidRPr="0037784D">
        <w:rPr>
          <w:rFonts w:cstheme="minorHAnsi"/>
          <w:b/>
          <w:sz w:val="22"/>
          <w:szCs w:val="22"/>
          <w:highlight w:val="yellow"/>
        </w:rPr>
        <w:t>“OBJETO DE CONTRATACION”</w:t>
      </w:r>
    </w:p>
    <w:p w14:paraId="0A88C78E" w14:textId="77777777" w:rsidR="00BA2B1C" w:rsidRPr="007C0AED" w:rsidRDefault="00BA2B1C" w:rsidP="007C0AED">
      <w:pPr>
        <w:jc w:val="both"/>
        <w:rPr>
          <w:rFonts w:cstheme="minorHAnsi"/>
          <w:b/>
          <w:sz w:val="22"/>
          <w:szCs w:val="22"/>
        </w:rPr>
      </w:pPr>
    </w:p>
    <w:p w14:paraId="3C5C52E0" w14:textId="77777777" w:rsidR="00BA2B1C" w:rsidRPr="007C0AED" w:rsidRDefault="00BA2B1C" w:rsidP="007C0AED">
      <w:pPr>
        <w:jc w:val="both"/>
        <w:rPr>
          <w:rFonts w:eastAsia="Lucida Sans Unicode" w:cstheme="minorHAnsi"/>
          <w:sz w:val="22"/>
          <w:szCs w:val="22"/>
        </w:rPr>
      </w:pPr>
    </w:p>
    <w:p w14:paraId="1E6BD31D" w14:textId="77777777" w:rsidR="00C44C67" w:rsidRPr="0037784D" w:rsidRDefault="00550BBD" w:rsidP="00C44C67">
      <w:pPr>
        <w:jc w:val="both"/>
        <w:rPr>
          <w:rFonts w:cstheme="minorHAnsi"/>
          <w:b/>
          <w:sz w:val="22"/>
          <w:szCs w:val="22"/>
        </w:rPr>
      </w:pPr>
      <w:r w:rsidRPr="007C0AED">
        <w:rPr>
          <w:rFonts w:eastAsia="Lucida Sans Unicode" w:cstheme="minorHAnsi"/>
          <w:sz w:val="22"/>
          <w:szCs w:val="22"/>
        </w:rPr>
        <w:t xml:space="preserve">En la ciudad de Quito a los </w:t>
      </w:r>
      <w:r w:rsidRPr="007C0AED">
        <w:rPr>
          <w:rFonts w:eastAsia="Lucida Sans Unicode" w:cstheme="minorHAnsi"/>
          <w:color w:val="548DD4" w:themeColor="text2" w:themeTint="99"/>
          <w:sz w:val="22"/>
          <w:szCs w:val="22"/>
        </w:rPr>
        <w:t xml:space="preserve">XXX </w:t>
      </w:r>
      <w:r w:rsidRPr="007C0AED">
        <w:rPr>
          <w:rFonts w:eastAsia="Lucida Sans Unicode" w:cstheme="minorHAnsi"/>
          <w:sz w:val="22"/>
          <w:szCs w:val="22"/>
        </w:rPr>
        <w:t xml:space="preserve">días del mes de </w:t>
      </w:r>
      <w:r w:rsidRPr="007C0AED">
        <w:rPr>
          <w:rFonts w:eastAsia="Lucida Sans Unicode" w:cstheme="minorHAnsi"/>
          <w:color w:val="548DD4" w:themeColor="text2" w:themeTint="99"/>
          <w:sz w:val="22"/>
          <w:szCs w:val="22"/>
        </w:rPr>
        <w:t xml:space="preserve">XXXXX </w:t>
      </w:r>
      <w:r w:rsidRPr="007C0AED">
        <w:rPr>
          <w:rFonts w:eastAsia="Lucida Sans Unicode" w:cstheme="minorHAnsi"/>
          <w:sz w:val="22"/>
          <w:szCs w:val="22"/>
        </w:rPr>
        <w:t>del 2021, siendo las</w:t>
      </w:r>
      <w:r w:rsidRPr="007C0AED">
        <w:rPr>
          <w:rFonts w:eastAsia="Lucida Sans Unicode" w:cstheme="minorHAnsi"/>
          <w:color w:val="548DD4" w:themeColor="text2" w:themeTint="99"/>
          <w:sz w:val="22"/>
          <w:szCs w:val="22"/>
        </w:rPr>
        <w:t xml:space="preserve"> XXXXX </w:t>
      </w:r>
      <w:r w:rsidRPr="007C0AED">
        <w:rPr>
          <w:rFonts w:eastAsia="Lucida Sans Unicode" w:cstheme="minorHAnsi"/>
          <w:sz w:val="22"/>
          <w:szCs w:val="22"/>
        </w:rPr>
        <w:t xml:space="preserve">horas, se reúne </w:t>
      </w:r>
      <w:r w:rsidRPr="007C0AED">
        <w:rPr>
          <w:rFonts w:eastAsia="Lucida Sans Unicode" w:cstheme="minorHAnsi"/>
          <w:sz w:val="22"/>
          <w:szCs w:val="22"/>
          <w:highlight w:val="yellow"/>
        </w:rPr>
        <w:t>la Comisión Técnica / Delegado Contractual</w:t>
      </w:r>
      <w:r w:rsidRPr="007C0AED">
        <w:rPr>
          <w:rFonts w:eastAsia="Lucida Sans Unicode" w:cstheme="minorHAnsi"/>
          <w:sz w:val="22"/>
          <w:szCs w:val="22"/>
        </w:rPr>
        <w:t xml:space="preserve"> </w:t>
      </w:r>
      <w:r w:rsidR="00C44C67" w:rsidRPr="006E089A">
        <w:rPr>
          <w:rFonts w:eastAsia="Lucida Sans Unicode" w:cstheme="minorHAnsi"/>
          <w:sz w:val="22"/>
          <w:szCs w:val="22"/>
        </w:rPr>
        <w:t>designad</w:t>
      </w:r>
      <w:r w:rsidR="00C44C67">
        <w:rPr>
          <w:rFonts w:eastAsia="Lucida Sans Unicode" w:cstheme="minorHAnsi"/>
          <w:sz w:val="22"/>
          <w:szCs w:val="22"/>
        </w:rPr>
        <w:t>o</w:t>
      </w:r>
      <w:r w:rsidR="00C44C67" w:rsidRPr="006E089A">
        <w:rPr>
          <w:rFonts w:eastAsia="Lucida Sans Unicode" w:cstheme="minorHAnsi"/>
          <w:sz w:val="22"/>
          <w:szCs w:val="22"/>
        </w:rPr>
        <w:t xml:space="preserve"> por </w:t>
      </w:r>
      <w:r w:rsidR="00C44C67">
        <w:rPr>
          <w:rFonts w:eastAsia="Lucida Sans Unicode" w:cstheme="minorHAnsi"/>
          <w:sz w:val="22"/>
          <w:szCs w:val="22"/>
        </w:rPr>
        <w:t>el Gerente General la Empresa Pública Metropolitana de Hábitat y Vivienda</w:t>
      </w:r>
      <w:r w:rsidR="00C44C67" w:rsidRPr="006E089A">
        <w:rPr>
          <w:rFonts w:eastAsia="Lucida Sans Unicode" w:cstheme="minorHAnsi"/>
          <w:sz w:val="22"/>
          <w:szCs w:val="22"/>
        </w:rPr>
        <w:t xml:space="preserve"> mediante Resolución Nro. </w:t>
      </w:r>
      <w:r w:rsidR="00C44C67" w:rsidRPr="006E089A">
        <w:rPr>
          <w:rFonts w:eastAsia="Lucida Sans Unicode" w:cstheme="minorHAnsi"/>
          <w:color w:val="548DD4" w:themeColor="text2" w:themeTint="99"/>
          <w:sz w:val="22"/>
          <w:szCs w:val="22"/>
        </w:rPr>
        <w:t>XXXXX</w:t>
      </w:r>
      <w:r w:rsidR="00C44C67" w:rsidRPr="006E089A">
        <w:rPr>
          <w:rFonts w:eastAsia="Lucida Sans Unicode" w:cstheme="minorHAnsi"/>
          <w:sz w:val="22"/>
          <w:szCs w:val="22"/>
        </w:rPr>
        <w:t xml:space="preserve"> de fecha </w:t>
      </w:r>
      <w:r w:rsidR="00C44C67" w:rsidRPr="006E089A">
        <w:rPr>
          <w:rFonts w:eastAsia="Lucida Sans Unicode" w:cstheme="minorHAnsi"/>
          <w:color w:val="548DD4" w:themeColor="text2" w:themeTint="99"/>
          <w:sz w:val="22"/>
          <w:szCs w:val="22"/>
        </w:rPr>
        <w:t>XXXXX</w:t>
      </w:r>
      <w:r w:rsidR="00C44C67" w:rsidRPr="006E089A">
        <w:rPr>
          <w:rFonts w:eastAsia="Lucida Sans Unicode" w:cstheme="minorHAnsi"/>
          <w:sz w:val="22"/>
          <w:szCs w:val="22"/>
        </w:rPr>
        <w:t>, la misma que está conformada por:</w:t>
      </w:r>
      <w:r w:rsidR="00C44C67" w:rsidRPr="006E089A">
        <w:rPr>
          <w:rFonts w:eastAsia="Lucida Sans Unicode" w:cstheme="minorHAnsi"/>
          <w:color w:val="548DD4" w:themeColor="text2" w:themeTint="99"/>
          <w:sz w:val="22"/>
          <w:szCs w:val="22"/>
        </w:rPr>
        <w:t xml:space="preserve"> </w:t>
      </w:r>
      <w:r w:rsidR="00C44C67" w:rsidRPr="0037784D">
        <w:rPr>
          <w:rFonts w:eastAsia="Lucida Sans Unicode" w:cstheme="minorHAnsi"/>
          <w:color w:val="548DD4" w:themeColor="text2" w:themeTint="99"/>
          <w:sz w:val="22"/>
          <w:szCs w:val="22"/>
        </w:rPr>
        <w:t>XXXXX</w:t>
      </w:r>
      <w:r w:rsidR="00C44C67">
        <w:rPr>
          <w:rFonts w:eastAsia="Lucida Sans Unicode" w:cstheme="minorHAnsi"/>
          <w:sz w:val="22"/>
          <w:szCs w:val="22"/>
        </w:rPr>
        <w:t>, Delegado</w:t>
      </w:r>
      <w:r w:rsidR="00C44C67" w:rsidRPr="0037784D">
        <w:rPr>
          <w:rFonts w:eastAsia="Lucida Sans Unicode" w:cstheme="minorHAnsi"/>
          <w:sz w:val="22"/>
          <w:szCs w:val="22"/>
        </w:rPr>
        <w:t xml:space="preserve"> de la Máxima Autoridad que presidirá la Comisión; </w:t>
      </w:r>
      <w:r w:rsidR="00C44C67" w:rsidRPr="0037784D">
        <w:rPr>
          <w:rFonts w:eastAsia="Lucida Sans Unicode" w:cstheme="minorHAnsi"/>
          <w:color w:val="548DD4" w:themeColor="text2" w:themeTint="99"/>
          <w:sz w:val="22"/>
          <w:szCs w:val="22"/>
        </w:rPr>
        <w:t xml:space="preserve">XXXXX, </w:t>
      </w:r>
      <w:r w:rsidR="00C44C67" w:rsidRPr="0037784D">
        <w:rPr>
          <w:rFonts w:eastAsia="Lucida Sans Unicode" w:cstheme="minorHAnsi"/>
          <w:sz w:val="22"/>
          <w:szCs w:val="22"/>
        </w:rPr>
        <w:t xml:space="preserve">Delegado del Área Requirente; </w:t>
      </w:r>
      <w:r w:rsidR="00C44C67" w:rsidRPr="0037784D">
        <w:rPr>
          <w:rFonts w:eastAsia="Lucida Sans Unicode" w:cstheme="minorHAnsi"/>
          <w:color w:val="548DD4" w:themeColor="text2" w:themeTint="99"/>
          <w:sz w:val="22"/>
          <w:szCs w:val="22"/>
        </w:rPr>
        <w:t xml:space="preserve">XXXX, </w:t>
      </w:r>
      <w:r w:rsidR="00C44C67" w:rsidRPr="0037784D">
        <w:rPr>
          <w:rFonts w:eastAsia="Lucida Sans Unicode" w:cstheme="minorHAnsi"/>
          <w:sz w:val="22"/>
          <w:szCs w:val="22"/>
        </w:rPr>
        <w:t xml:space="preserve">Delegado Profesional afín al objeto de Contratación; con la finalidad de cumplir el cronograma establecido en el Portal de Contratación Pública del procedimiento de </w:t>
      </w:r>
      <w:r w:rsidR="00C44C67">
        <w:rPr>
          <w:rFonts w:eastAsia="Lucida Sans Unicode" w:cstheme="minorHAnsi"/>
          <w:sz w:val="22"/>
          <w:szCs w:val="22"/>
        </w:rPr>
        <w:t>Menor Cuantía</w:t>
      </w:r>
      <w:r w:rsidR="00C44C67" w:rsidRPr="0037784D">
        <w:rPr>
          <w:rFonts w:eastAsia="Lucida Sans Unicode" w:cstheme="minorHAnsi"/>
          <w:sz w:val="22"/>
          <w:szCs w:val="22"/>
        </w:rPr>
        <w:t xml:space="preserve"> </w:t>
      </w:r>
      <w:proofErr w:type="spellStart"/>
      <w:r w:rsidR="00C44C67" w:rsidRPr="0037784D">
        <w:rPr>
          <w:rFonts w:eastAsia="Lucida Sans Unicode" w:cstheme="minorHAnsi"/>
          <w:sz w:val="22"/>
          <w:szCs w:val="22"/>
        </w:rPr>
        <w:t>N°</w:t>
      </w:r>
      <w:proofErr w:type="spellEnd"/>
      <w:r w:rsidR="00C44C67" w:rsidRPr="0037784D">
        <w:rPr>
          <w:rFonts w:eastAsia="Lucida Sans Unicode" w:cstheme="minorHAnsi"/>
          <w:sz w:val="22"/>
          <w:szCs w:val="22"/>
        </w:rPr>
        <w:t xml:space="preserve"> </w:t>
      </w:r>
      <w:r w:rsidR="00C44C67" w:rsidRPr="0037784D">
        <w:rPr>
          <w:rFonts w:eastAsia="Lucida Sans Unicode" w:cstheme="minorHAnsi"/>
          <w:color w:val="548DD4" w:themeColor="text2" w:themeTint="99"/>
          <w:sz w:val="22"/>
          <w:szCs w:val="22"/>
        </w:rPr>
        <w:t>XXXXX</w:t>
      </w:r>
      <w:r w:rsidR="00C44C67" w:rsidRPr="0037784D">
        <w:rPr>
          <w:rFonts w:eastAsia="Lucida Sans Unicode" w:cstheme="minorHAnsi"/>
          <w:sz w:val="22"/>
          <w:szCs w:val="22"/>
        </w:rPr>
        <w:t xml:space="preserve">, cuyo objeto de contratación es la  </w:t>
      </w:r>
      <w:r w:rsidR="00C44C67" w:rsidRPr="0037784D">
        <w:rPr>
          <w:rFonts w:cstheme="minorHAnsi"/>
          <w:b/>
          <w:sz w:val="22"/>
          <w:szCs w:val="22"/>
        </w:rPr>
        <w:t>“OBJETO DE CONTRATACION”.</w:t>
      </w:r>
    </w:p>
    <w:p w14:paraId="18FA1ABE" w14:textId="77777777" w:rsidR="00BA2B1C" w:rsidRPr="007C0AED" w:rsidRDefault="00BA2B1C" w:rsidP="007C0AED">
      <w:pPr>
        <w:jc w:val="both"/>
        <w:rPr>
          <w:rFonts w:eastAsia="Times New Roman" w:cstheme="minorHAnsi"/>
          <w:sz w:val="22"/>
          <w:szCs w:val="22"/>
          <w:lang w:eastAsia="es-EC"/>
        </w:rPr>
      </w:pPr>
    </w:p>
    <w:p w14:paraId="4DE0AC96" w14:textId="77777777" w:rsidR="00BA2B1C" w:rsidRPr="007C0AED" w:rsidRDefault="00E8384C" w:rsidP="007C0AED">
      <w:pPr>
        <w:pStyle w:val="Sinespaciado"/>
        <w:jc w:val="both"/>
        <w:rPr>
          <w:rFonts w:eastAsia="Times New Roman" w:cstheme="minorHAnsi"/>
          <w:sz w:val="22"/>
          <w:szCs w:val="22"/>
          <w:lang w:val="es-EC" w:eastAsia="es-EC"/>
        </w:rPr>
      </w:pPr>
      <w:r w:rsidRPr="007C0AED">
        <w:rPr>
          <w:rFonts w:cstheme="minorHAnsi"/>
          <w:sz w:val="22"/>
          <w:szCs w:val="22"/>
        </w:rPr>
        <w:t xml:space="preserve">La </w:t>
      </w:r>
      <w:r w:rsidRPr="007C0AED">
        <w:rPr>
          <w:rFonts w:cstheme="minorHAnsi"/>
          <w:sz w:val="22"/>
          <w:szCs w:val="22"/>
          <w:highlight w:val="yellow"/>
        </w:rPr>
        <w:t xml:space="preserve">Comisión Técnica / </w:t>
      </w:r>
      <w:proofErr w:type="gramStart"/>
      <w:r w:rsidRPr="007C0AED">
        <w:rPr>
          <w:rFonts w:cstheme="minorHAnsi"/>
          <w:sz w:val="22"/>
          <w:szCs w:val="22"/>
          <w:highlight w:val="yellow"/>
        </w:rPr>
        <w:t>Delegado</w:t>
      </w:r>
      <w:proofErr w:type="gramEnd"/>
      <w:r w:rsidRPr="007C0AED">
        <w:rPr>
          <w:rFonts w:cstheme="minorHAnsi"/>
          <w:sz w:val="22"/>
          <w:szCs w:val="22"/>
          <w:highlight w:val="yellow"/>
        </w:rPr>
        <w:t xml:space="preserve"> Precontractual</w:t>
      </w:r>
      <w:r w:rsidRPr="007C0AED">
        <w:rPr>
          <w:rFonts w:cstheme="minorHAnsi"/>
          <w:sz w:val="22"/>
          <w:szCs w:val="22"/>
        </w:rPr>
        <w:t xml:space="preserve"> verifica que existe el quórum reglamentario y declara instalada la sesión.</w:t>
      </w:r>
      <w:r w:rsidR="00BA2B1C" w:rsidRPr="007C0AED">
        <w:rPr>
          <w:rFonts w:cstheme="minorHAnsi"/>
          <w:sz w:val="22"/>
          <w:szCs w:val="22"/>
          <w:lang w:val="es-EC"/>
        </w:rPr>
        <w:tab/>
      </w:r>
    </w:p>
    <w:p w14:paraId="3F49CDDC" w14:textId="77777777" w:rsidR="00BA2B1C" w:rsidRPr="007C0AED" w:rsidRDefault="00BA2B1C" w:rsidP="007C0AED">
      <w:pPr>
        <w:jc w:val="both"/>
        <w:rPr>
          <w:rFonts w:eastAsia="Times New Roman" w:cstheme="minorHAnsi"/>
          <w:sz w:val="22"/>
          <w:szCs w:val="22"/>
          <w:lang w:val="es-EC" w:eastAsia="es-EC"/>
        </w:rPr>
      </w:pPr>
    </w:p>
    <w:p w14:paraId="0D6B42D2" w14:textId="77777777" w:rsidR="00BA2B1C" w:rsidRPr="007C0AED" w:rsidRDefault="00BA2B1C" w:rsidP="007C0AED">
      <w:pPr>
        <w:numPr>
          <w:ilvl w:val="0"/>
          <w:numId w:val="2"/>
        </w:numPr>
        <w:suppressAutoHyphens/>
        <w:jc w:val="both"/>
        <w:rPr>
          <w:rFonts w:cstheme="minorHAnsi"/>
          <w:b/>
          <w:sz w:val="22"/>
          <w:szCs w:val="22"/>
          <w:lang w:val="es-EC"/>
        </w:rPr>
      </w:pPr>
      <w:r w:rsidRPr="007C0AED">
        <w:rPr>
          <w:rFonts w:cstheme="minorHAnsi"/>
          <w:b/>
          <w:sz w:val="22"/>
          <w:szCs w:val="22"/>
          <w:lang w:val="es-EC"/>
        </w:rPr>
        <w:t>CRONOGRAMA DEL PROCESO</w:t>
      </w:r>
    </w:p>
    <w:p w14:paraId="66EF3A38" w14:textId="77777777" w:rsidR="00BA2B1C" w:rsidRPr="007C0AED" w:rsidRDefault="00BA2B1C" w:rsidP="007C0AED">
      <w:pPr>
        <w:rPr>
          <w:rFonts w:eastAsia="Times New Roman" w:cstheme="minorHAnsi"/>
          <w:vanish/>
          <w:sz w:val="22"/>
          <w:szCs w:val="22"/>
          <w:lang w:val="es-EC" w:eastAsia="es-EC"/>
        </w:rPr>
      </w:pP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78"/>
        <w:gridCol w:w="3730"/>
      </w:tblGrid>
      <w:tr w:rsidR="00BA2B1C" w:rsidRPr="007C0AED" w14:paraId="03479FCA" w14:textId="77777777" w:rsidTr="00BA2B1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995E93" w14:textId="77777777" w:rsidR="00BA2B1C" w:rsidRPr="007C0AED" w:rsidRDefault="00BA2B1C" w:rsidP="007C0AED">
            <w:pPr>
              <w:rPr>
                <w:rFonts w:eastAsia="Times New Roman" w:cstheme="minorHAnsi"/>
                <w:sz w:val="22"/>
                <w:szCs w:val="22"/>
                <w:lang w:val="es-EC" w:eastAsia="es-EC"/>
              </w:rPr>
            </w:pPr>
            <w:r w:rsidRPr="007C0AED">
              <w:rPr>
                <w:rFonts w:eastAsia="Times New Roman" w:cstheme="minorHAnsi"/>
                <w:sz w:val="22"/>
                <w:szCs w:val="22"/>
                <w:lang w:val="es-EC" w:eastAsia="es-EC"/>
              </w:rPr>
              <w:t>Fechas de Control del Proceso</w:t>
            </w:r>
          </w:p>
        </w:tc>
        <w:tc>
          <w:tcPr>
            <w:tcW w:w="0" w:type="auto"/>
            <w:vAlign w:val="center"/>
            <w:hideMark/>
          </w:tcPr>
          <w:p w14:paraId="50CDD3EA" w14:textId="77777777" w:rsidR="00BA2B1C" w:rsidRPr="007C0AED" w:rsidRDefault="00E8384C" w:rsidP="007C0AED">
            <w:pPr>
              <w:jc w:val="right"/>
              <w:rPr>
                <w:rFonts w:eastAsia="Times New Roman" w:cstheme="minorHAnsi"/>
                <w:sz w:val="22"/>
                <w:szCs w:val="22"/>
                <w:lang w:val="es-EC" w:eastAsia="es-EC"/>
              </w:rPr>
            </w:pPr>
            <w:r w:rsidRPr="007C0AED">
              <w:rPr>
                <w:rFonts w:eastAsia="Times New Roman" w:cstheme="minorHAnsi"/>
                <w:sz w:val="22"/>
                <w:szCs w:val="22"/>
                <w:highlight w:val="yellow"/>
                <w:lang w:val="es-EC" w:eastAsia="es-EC"/>
              </w:rPr>
              <w:t>NUMERO DE PROCESO</w:t>
            </w:r>
          </w:p>
        </w:tc>
      </w:tr>
    </w:tbl>
    <w:p w14:paraId="6DC9C273" w14:textId="77777777" w:rsidR="00BA2B1C" w:rsidRPr="007C0AED" w:rsidRDefault="00BA2B1C" w:rsidP="007C0AED">
      <w:pPr>
        <w:rPr>
          <w:rFonts w:eastAsia="Times New Roman" w:cstheme="minorHAnsi"/>
          <w:vanish/>
          <w:sz w:val="22"/>
          <w:szCs w:val="22"/>
          <w:lang w:val="es-EC" w:eastAsia="es-EC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58"/>
        <w:gridCol w:w="2059"/>
        <w:gridCol w:w="3591"/>
      </w:tblGrid>
      <w:tr w:rsidR="00BA2B1C" w:rsidRPr="007C0AED" w14:paraId="6A207FF9" w14:textId="77777777" w:rsidTr="00E8384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35AD36" w14:textId="77777777" w:rsidR="00BA2B1C" w:rsidRPr="007C0AED" w:rsidRDefault="00BA2B1C" w:rsidP="007C0AED">
            <w:pPr>
              <w:jc w:val="center"/>
              <w:rPr>
                <w:rFonts w:eastAsia="Times New Roman" w:cstheme="minorHAnsi"/>
                <w:b/>
                <w:bCs/>
                <w:sz w:val="22"/>
                <w:szCs w:val="22"/>
                <w:lang w:val="es-EC" w:eastAsia="es-EC"/>
              </w:rPr>
            </w:pPr>
            <w:r w:rsidRPr="007C0AED">
              <w:rPr>
                <w:rFonts w:eastAsia="Times New Roman" w:cstheme="minorHAnsi"/>
                <w:b/>
                <w:bCs/>
                <w:sz w:val="22"/>
                <w:szCs w:val="22"/>
                <w:lang w:val="es-EC" w:eastAsia="es-EC"/>
              </w:rPr>
              <w:t>Fecha de Publicación</w:t>
            </w:r>
          </w:p>
        </w:tc>
        <w:tc>
          <w:tcPr>
            <w:tcW w:w="2029" w:type="dxa"/>
            <w:vAlign w:val="center"/>
          </w:tcPr>
          <w:p w14:paraId="5642F610" w14:textId="77777777" w:rsidR="00BA2B1C" w:rsidRPr="007C0AED" w:rsidRDefault="00BA2B1C" w:rsidP="007C0AED">
            <w:pPr>
              <w:rPr>
                <w:rFonts w:eastAsia="Times New Roman" w:cstheme="minorHAnsi"/>
                <w:sz w:val="22"/>
                <w:szCs w:val="22"/>
                <w:lang w:val="es-EC" w:eastAsia="es-EC"/>
              </w:rPr>
            </w:pPr>
          </w:p>
        </w:tc>
        <w:tc>
          <w:tcPr>
            <w:tcW w:w="3546" w:type="dxa"/>
            <w:vAlign w:val="center"/>
            <w:hideMark/>
          </w:tcPr>
          <w:p w14:paraId="61E6B0FB" w14:textId="77777777" w:rsidR="00BA2B1C" w:rsidRPr="007C0AED" w:rsidRDefault="00BA2B1C" w:rsidP="007C0AED">
            <w:pPr>
              <w:rPr>
                <w:rFonts w:eastAsia="Times New Roman" w:cstheme="minorHAnsi"/>
                <w:sz w:val="22"/>
                <w:szCs w:val="22"/>
                <w:lang w:val="es-EC" w:eastAsia="es-EC"/>
              </w:rPr>
            </w:pPr>
            <w:r w:rsidRPr="007C0AED">
              <w:rPr>
                <w:rFonts w:eastAsia="Times New Roman" w:cstheme="minorHAnsi"/>
                <w:sz w:val="22"/>
                <w:szCs w:val="22"/>
                <w:lang w:val="es-EC" w:eastAsia="es-EC"/>
              </w:rPr>
              <w:t>Indicar la fecha real en la cual desea publicar el Proceso.</w:t>
            </w:r>
          </w:p>
        </w:tc>
      </w:tr>
      <w:tr w:rsidR="00BA2B1C" w:rsidRPr="007C0AED" w14:paraId="6139BA37" w14:textId="77777777" w:rsidTr="00E8384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DA57C8" w14:textId="77777777" w:rsidR="00BA2B1C" w:rsidRPr="007C0AED" w:rsidRDefault="00BA2B1C" w:rsidP="007C0AED">
            <w:pPr>
              <w:jc w:val="center"/>
              <w:rPr>
                <w:rFonts w:eastAsia="Times New Roman" w:cstheme="minorHAnsi"/>
                <w:b/>
                <w:bCs/>
                <w:sz w:val="22"/>
                <w:szCs w:val="22"/>
                <w:lang w:val="es-EC" w:eastAsia="es-EC"/>
              </w:rPr>
            </w:pPr>
            <w:r w:rsidRPr="007C0AED">
              <w:rPr>
                <w:rFonts w:eastAsia="Times New Roman" w:cstheme="minorHAnsi"/>
                <w:b/>
                <w:bCs/>
                <w:sz w:val="22"/>
                <w:szCs w:val="22"/>
                <w:lang w:val="es-EC" w:eastAsia="es-EC"/>
              </w:rPr>
              <w:t>Fecha Límite de Preguntas</w:t>
            </w:r>
          </w:p>
        </w:tc>
        <w:tc>
          <w:tcPr>
            <w:tcW w:w="2029" w:type="dxa"/>
            <w:vAlign w:val="center"/>
          </w:tcPr>
          <w:p w14:paraId="02669C2E" w14:textId="77777777" w:rsidR="00BA2B1C" w:rsidRPr="007C0AED" w:rsidRDefault="00BA2B1C" w:rsidP="007C0AED">
            <w:pPr>
              <w:rPr>
                <w:rFonts w:eastAsia="Times New Roman" w:cstheme="minorHAnsi"/>
                <w:sz w:val="22"/>
                <w:szCs w:val="22"/>
                <w:lang w:val="es-EC" w:eastAsia="es-EC"/>
              </w:rPr>
            </w:pPr>
          </w:p>
        </w:tc>
        <w:tc>
          <w:tcPr>
            <w:tcW w:w="3546" w:type="dxa"/>
            <w:vAlign w:val="center"/>
            <w:hideMark/>
          </w:tcPr>
          <w:p w14:paraId="35824264" w14:textId="77777777" w:rsidR="00BA2B1C" w:rsidRPr="007C0AED" w:rsidRDefault="00BA2B1C" w:rsidP="007C0AED">
            <w:pPr>
              <w:rPr>
                <w:rFonts w:eastAsia="Times New Roman" w:cstheme="minorHAnsi"/>
                <w:sz w:val="22"/>
                <w:szCs w:val="22"/>
                <w:lang w:val="es-EC" w:eastAsia="es-EC"/>
              </w:rPr>
            </w:pPr>
            <w:r w:rsidRPr="007C0AED">
              <w:rPr>
                <w:rFonts w:eastAsia="Times New Roman" w:cstheme="minorHAnsi"/>
                <w:sz w:val="22"/>
                <w:szCs w:val="22"/>
                <w:lang w:val="es-EC" w:eastAsia="es-EC"/>
              </w:rPr>
              <w:t>Fecha máxima para solicitar aclaraciones respecto al Proceso de Contratación.</w:t>
            </w:r>
          </w:p>
        </w:tc>
      </w:tr>
      <w:tr w:rsidR="00BA2B1C" w:rsidRPr="007C0AED" w14:paraId="44991DCF" w14:textId="77777777" w:rsidTr="00E8384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A9B02F" w14:textId="77777777" w:rsidR="00BA2B1C" w:rsidRPr="007C0AED" w:rsidRDefault="00BA2B1C" w:rsidP="007C0AED">
            <w:pPr>
              <w:jc w:val="center"/>
              <w:rPr>
                <w:rFonts w:eastAsia="Times New Roman" w:cstheme="minorHAnsi"/>
                <w:b/>
                <w:bCs/>
                <w:sz w:val="22"/>
                <w:szCs w:val="22"/>
                <w:lang w:val="es-EC" w:eastAsia="es-EC"/>
              </w:rPr>
            </w:pPr>
            <w:r w:rsidRPr="007C0AED">
              <w:rPr>
                <w:rFonts w:eastAsia="Times New Roman" w:cstheme="minorHAnsi"/>
                <w:b/>
                <w:bCs/>
                <w:sz w:val="22"/>
                <w:szCs w:val="22"/>
                <w:lang w:val="es-EC" w:eastAsia="es-EC"/>
              </w:rPr>
              <w:t>Fecha Límite de Respuestas</w:t>
            </w:r>
          </w:p>
        </w:tc>
        <w:tc>
          <w:tcPr>
            <w:tcW w:w="2029" w:type="dxa"/>
            <w:vAlign w:val="center"/>
          </w:tcPr>
          <w:p w14:paraId="4ED903F8" w14:textId="77777777" w:rsidR="00BA2B1C" w:rsidRPr="007C0AED" w:rsidRDefault="00BA2B1C" w:rsidP="007C0AED">
            <w:pPr>
              <w:rPr>
                <w:rFonts w:eastAsia="Times New Roman" w:cstheme="minorHAnsi"/>
                <w:sz w:val="22"/>
                <w:szCs w:val="22"/>
                <w:lang w:val="es-EC" w:eastAsia="es-EC"/>
              </w:rPr>
            </w:pPr>
          </w:p>
        </w:tc>
        <w:tc>
          <w:tcPr>
            <w:tcW w:w="3546" w:type="dxa"/>
            <w:vAlign w:val="center"/>
            <w:hideMark/>
          </w:tcPr>
          <w:p w14:paraId="767A1589" w14:textId="77777777" w:rsidR="00BA2B1C" w:rsidRPr="007C0AED" w:rsidRDefault="00BA2B1C" w:rsidP="007C0AED">
            <w:pPr>
              <w:rPr>
                <w:rFonts w:eastAsia="Times New Roman" w:cstheme="minorHAnsi"/>
                <w:sz w:val="22"/>
                <w:szCs w:val="22"/>
                <w:lang w:val="es-EC" w:eastAsia="es-EC"/>
              </w:rPr>
            </w:pPr>
            <w:r w:rsidRPr="007C0AED">
              <w:rPr>
                <w:rFonts w:eastAsia="Times New Roman" w:cstheme="minorHAnsi"/>
                <w:sz w:val="22"/>
                <w:szCs w:val="22"/>
                <w:lang w:val="es-EC" w:eastAsia="es-EC"/>
              </w:rPr>
              <w:t>Fecha máxima para solventar cualquier inquietud relacionada al Proceso de Contratación.</w:t>
            </w:r>
          </w:p>
        </w:tc>
      </w:tr>
      <w:tr w:rsidR="00BA2B1C" w:rsidRPr="007C0AED" w14:paraId="5F763768" w14:textId="77777777" w:rsidTr="00E8384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195D8C" w14:textId="77777777" w:rsidR="00BA2B1C" w:rsidRPr="007C0AED" w:rsidRDefault="00BA2B1C" w:rsidP="007C0AED">
            <w:pPr>
              <w:jc w:val="center"/>
              <w:rPr>
                <w:rFonts w:eastAsia="Times New Roman" w:cstheme="minorHAnsi"/>
                <w:b/>
                <w:bCs/>
                <w:sz w:val="22"/>
                <w:szCs w:val="22"/>
                <w:lang w:val="es-EC" w:eastAsia="es-EC"/>
              </w:rPr>
            </w:pPr>
            <w:r w:rsidRPr="007C0AED">
              <w:rPr>
                <w:rFonts w:eastAsia="Times New Roman" w:cstheme="minorHAnsi"/>
                <w:b/>
                <w:bCs/>
                <w:sz w:val="22"/>
                <w:szCs w:val="22"/>
                <w:lang w:val="es-EC" w:eastAsia="es-EC"/>
              </w:rPr>
              <w:t>Fecha Límite entrega Ofertas</w:t>
            </w:r>
          </w:p>
        </w:tc>
        <w:tc>
          <w:tcPr>
            <w:tcW w:w="2029" w:type="dxa"/>
            <w:vAlign w:val="center"/>
          </w:tcPr>
          <w:p w14:paraId="0526AB6A" w14:textId="77777777" w:rsidR="00BA2B1C" w:rsidRPr="007C0AED" w:rsidRDefault="00BA2B1C" w:rsidP="007C0AED">
            <w:pPr>
              <w:rPr>
                <w:rFonts w:eastAsia="Times New Roman" w:cstheme="minorHAnsi"/>
                <w:sz w:val="22"/>
                <w:szCs w:val="22"/>
                <w:lang w:val="es-EC" w:eastAsia="es-EC"/>
              </w:rPr>
            </w:pPr>
          </w:p>
        </w:tc>
        <w:tc>
          <w:tcPr>
            <w:tcW w:w="3546" w:type="dxa"/>
            <w:vAlign w:val="center"/>
            <w:hideMark/>
          </w:tcPr>
          <w:p w14:paraId="378AB609" w14:textId="77777777" w:rsidR="00BA2B1C" w:rsidRPr="007C0AED" w:rsidRDefault="00BA2B1C" w:rsidP="007C0AED">
            <w:pPr>
              <w:rPr>
                <w:rFonts w:eastAsia="Times New Roman" w:cstheme="minorHAnsi"/>
                <w:sz w:val="22"/>
                <w:szCs w:val="22"/>
                <w:lang w:val="es-EC" w:eastAsia="es-EC"/>
              </w:rPr>
            </w:pPr>
            <w:r w:rsidRPr="007C0AED">
              <w:rPr>
                <w:rFonts w:eastAsia="Times New Roman" w:cstheme="minorHAnsi"/>
                <w:sz w:val="22"/>
                <w:szCs w:val="22"/>
                <w:lang w:val="es-EC" w:eastAsia="es-EC"/>
              </w:rPr>
              <w:t>Fecha máxima de entrega Ofertas Técnica.</w:t>
            </w:r>
          </w:p>
        </w:tc>
      </w:tr>
      <w:tr w:rsidR="00BA2B1C" w:rsidRPr="007C0AED" w14:paraId="1A8E3B12" w14:textId="77777777" w:rsidTr="00E8384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387D34" w14:textId="77777777" w:rsidR="00BA2B1C" w:rsidRPr="007C0AED" w:rsidRDefault="00BA2B1C" w:rsidP="007C0AED">
            <w:pPr>
              <w:jc w:val="center"/>
              <w:rPr>
                <w:rFonts w:eastAsia="Times New Roman" w:cstheme="minorHAnsi"/>
                <w:b/>
                <w:bCs/>
                <w:sz w:val="22"/>
                <w:szCs w:val="22"/>
                <w:lang w:val="es-EC" w:eastAsia="es-EC"/>
              </w:rPr>
            </w:pPr>
            <w:r w:rsidRPr="007C0AED">
              <w:rPr>
                <w:rFonts w:eastAsia="Times New Roman" w:cstheme="minorHAnsi"/>
                <w:b/>
                <w:bCs/>
                <w:sz w:val="22"/>
                <w:szCs w:val="22"/>
                <w:lang w:val="es-EC" w:eastAsia="es-EC"/>
              </w:rPr>
              <w:t>Fecha Límite solicitar Convalidación</w:t>
            </w:r>
          </w:p>
        </w:tc>
        <w:tc>
          <w:tcPr>
            <w:tcW w:w="2029" w:type="dxa"/>
            <w:vAlign w:val="center"/>
          </w:tcPr>
          <w:p w14:paraId="7328075C" w14:textId="77777777" w:rsidR="00BA2B1C" w:rsidRPr="007C0AED" w:rsidRDefault="00BA2B1C" w:rsidP="007C0AED">
            <w:pPr>
              <w:rPr>
                <w:rFonts w:eastAsia="Times New Roman" w:cstheme="minorHAnsi"/>
                <w:sz w:val="22"/>
                <w:szCs w:val="22"/>
                <w:lang w:val="es-EC" w:eastAsia="es-EC"/>
              </w:rPr>
            </w:pPr>
          </w:p>
        </w:tc>
        <w:tc>
          <w:tcPr>
            <w:tcW w:w="3546" w:type="dxa"/>
            <w:vAlign w:val="center"/>
            <w:hideMark/>
          </w:tcPr>
          <w:p w14:paraId="61AF3B99" w14:textId="77777777" w:rsidR="00BA2B1C" w:rsidRPr="007C0AED" w:rsidRDefault="00BA2B1C" w:rsidP="007C0AED">
            <w:pPr>
              <w:rPr>
                <w:rFonts w:eastAsia="Times New Roman" w:cstheme="minorHAnsi"/>
                <w:sz w:val="22"/>
                <w:szCs w:val="22"/>
                <w:lang w:val="es-EC" w:eastAsia="es-EC"/>
              </w:rPr>
            </w:pPr>
            <w:r w:rsidRPr="007C0AED">
              <w:rPr>
                <w:rFonts w:eastAsia="Times New Roman" w:cstheme="minorHAnsi"/>
                <w:sz w:val="22"/>
                <w:szCs w:val="22"/>
                <w:lang w:val="es-EC" w:eastAsia="es-EC"/>
              </w:rPr>
              <w:t>Fecha máxima para que la Entidad notifique los errores de forma en las ofertas.</w:t>
            </w:r>
          </w:p>
        </w:tc>
      </w:tr>
      <w:tr w:rsidR="00BA2B1C" w:rsidRPr="007C0AED" w14:paraId="44C859BF" w14:textId="77777777" w:rsidTr="00E8384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D7CD6E3" w14:textId="77777777" w:rsidR="00BA2B1C" w:rsidRPr="007C0AED" w:rsidRDefault="00BA2B1C" w:rsidP="007C0AED">
            <w:pPr>
              <w:jc w:val="center"/>
              <w:rPr>
                <w:rFonts w:eastAsia="Times New Roman" w:cstheme="minorHAnsi"/>
                <w:b/>
                <w:bCs/>
                <w:sz w:val="22"/>
                <w:szCs w:val="22"/>
                <w:lang w:val="es-EC" w:eastAsia="es-EC"/>
              </w:rPr>
            </w:pPr>
            <w:r w:rsidRPr="007C0AED">
              <w:rPr>
                <w:rFonts w:eastAsia="Times New Roman" w:cstheme="minorHAnsi"/>
                <w:b/>
                <w:bCs/>
                <w:sz w:val="22"/>
                <w:szCs w:val="22"/>
                <w:lang w:val="es-EC" w:eastAsia="es-EC"/>
              </w:rPr>
              <w:t>Fecha Límite respuesta Convalidación</w:t>
            </w:r>
          </w:p>
        </w:tc>
        <w:tc>
          <w:tcPr>
            <w:tcW w:w="2029" w:type="dxa"/>
            <w:vAlign w:val="center"/>
          </w:tcPr>
          <w:p w14:paraId="194CA8E5" w14:textId="77777777" w:rsidR="00BA2B1C" w:rsidRPr="007C0AED" w:rsidRDefault="00BA2B1C" w:rsidP="007C0AED">
            <w:pPr>
              <w:rPr>
                <w:rFonts w:eastAsia="Times New Roman" w:cstheme="minorHAnsi"/>
                <w:sz w:val="22"/>
                <w:szCs w:val="22"/>
                <w:lang w:val="es-EC" w:eastAsia="es-EC"/>
              </w:rPr>
            </w:pPr>
          </w:p>
        </w:tc>
        <w:tc>
          <w:tcPr>
            <w:tcW w:w="3546" w:type="dxa"/>
            <w:vAlign w:val="center"/>
            <w:hideMark/>
          </w:tcPr>
          <w:p w14:paraId="2CF81848" w14:textId="77777777" w:rsidR="00BA2B1C" w:rsidRPr="007C0AED" w:rsidRDefault="00BA2B1C" w:rsidP="007C0AED">
            <w:pPr>
              <w:rPr>
                <w:rFonts w:eastAsia="Times New Roman" w:cstheme="minorHAnsi"/>
                <w:sz w:val="22"/>
                <w:szCs w:val="22"/>
                <w:lang w:val="es-EC" w:eastAsia="es-EC"/>
              </w:rPr>
            </w:pPr>
            <w:r w:rsidRPr="007C0AED">
              <w:rPr>
                <w:rFonts w:eastAsia="Times New Roman" w:cstheme="minorHAnsi"/>
                <w:sz w:val="22"/>
                <w:szCs w:val="22"/>
                <w:lang w:val="es-EC" w:eastAsia="es-EC"/>
              </w:rPr>
              <w:t>Fecha máxima para respuestas de Convalidación de Errores.</w:t>
            </w:r>
          </w:p>
        </w:tc>
      </w:tr>
      <w:tr w:rsidR="00BA2B1C" w:rsidRPr="007C0AED" w14:paraId="0571C5F7" w14:textId="77777777" w:rsidTr="00E8384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27DB30" w14:textId="77777777" w:rsidR="00BA2B1C" w:rsidRPr="007C0AED" w:rsidRDefault="00BA2B1C" w:rsidP="007C0AED">
            <w:pPr>
              <w:jc w:val="center"/>
              <w:rPr>
                <w:rFonts w:eastAsia="Times New Roman" w:cstheme="minorHAnsi"/>
                <w:b/>
                <w:bCs/>
                <w:sz w:val="22"/>
                <w:szCs w:val="22"/>
                <w:lang w:val="es-EC" w:eastAsia="es-EC"/>
              </w:rPr>
            </w:pPr>
            <w:r w:rsidRPr="007C0AED">
              <w:rPr>
                <w:rFonts w:eastAsia="Times New Roman" w:cstheme="minorHAnsi"/>
                <w:b/>
                <w:bCs/>
                <w:sz w:val="22"/>
                <w:szCs w:val="22"/>
                <w:lang w:val="es-EC" w:eastAsia="es-EC"/>
              </w:rPr>
              <w:t>Fecha Límite de Calificación</w:t>
            </w:r>
          </w:p>
        </w:tc>
        <w:tc>
          <w:tcPr>
            <w:tcW w:w="2029" w:type="dxa"/>
            <w:vAlign w:val="center"/>
          </w:tcPr>
          <w:p w14:paraId="7510A25E" w14:textId="77777777" w:rsidR="00BA2B1C" w:rsidRPr="007C0AED" w:rsidRDefault="00BA2B1C" w:rsidP="007C0AED">
            <w:pPr>
              <w:rPr>
                <w:rFonts w:eastAsia="Times New Roman" w:cstheme="minorHAnsi"/>
                <w:sz w:val="22"/>
                <w:szCs w:val="22"/>
                <w:lang w:val="es-EC" w:eastAsia="es-EC"/>
              </w:rPr>
            </w:pPr>
          </w:p>
        </w:tc>
        <w:tc>
          <w:tcPr>
            <w:tcW w:w="3546" w:type="dxa"/>
            <w:vAlign w:val="center"/>
            <w:hideMark/>
          </w:tcPr>
          <w:p w14:paraId="1A31D980" w14:textId="77777777" w:rsidR="00BA2B1C" w:rsidRPr="007C0AED" w:rsidRDefault="00BA2B1C" w:rsidP="007C0AED">
            <w:pPr>
              <w:rPr>
                <w:rFonts w:eastAsia="Times New Roman" w:cstheme="minorHAnsi"/>
                <w:sz w:val="22"/>
                <w:szCs w:val="22"/>
                <w:lang w:val="es-EC" w:eastAsia="es-EC"/>
              </w:rPr>
            </w:pPr>
            <w:r w:rsidRPr="007C0AED">
              <w:rPr>
                <w:rFonts w:eastAsia="Times New Roman" w:cstheme="minorHAnsi"/>
                <w:sz w:val="22"/>
                <w:szCs w:val="22"/>
                <w:lang w:val="es-EC" w:eastAsia="es-EC"/>
              </w:rPr>
              <w:t>Fecha máxima para calificar a proveedores.</w:t>
            </w:r>
          </w:p>
        </w:tc>
      </w:tr>
      <w:tr w:rsidR="00BA2B1C" w:rsidRPr="007C0AED" w14:paraId="4CB46878" w14:textId="77777777" w:rsidTr="00E8384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C44CA0" w14:textId="77777777" w:rsidR="00BA2B1C" w:rsidRPr="007C0AED" w:rsidRDefault="00BA2B1C" w:rsidP="007C0AED">
            <w:pPr>
              <w:jc w:val="center"/>
              <w:rPr>
                <w:rFonts w:eastAsia="Times New Roman" w:cstheme="minorHAnsi"/>
                <w:b/>
                <w:bCs/>
                <w:sz w:val="22"/>
                <w:szCs w:val="22"/>
                <w:lang w:val="es-EC" w:eastAsia="es-EC"/>
              </w:rPr>
            </w:pPr>
            <w:r w:rsidRPr="007C0AED">
              <w:rPr>
                <w:rFonts w:eastAsia="Times New Roman" w:cstheme="minorHAnsi"/>
                <w:b/>
                <w:bCs/>
                <w:sz w:val="22"/>
                <w:szCs w:val="22"/>
                <w:lang w:val="es-EC" w:eastAsia="es-EC"/>
              </w:rPr>
              <w:t>Fecha Inicio de Puja</w:t>
            </w:r>
          </w:p>
        </w:tc>
        <w:tc>
          <w:tcPr>
            <w:tcW w:w="2029" w:type="dxa"/>
            <w:vAlign w:val="center"/>
          </w:tcPr>
          <w:p w14:paraId="1DBC834C" w14:textId="77777777" w:rsidR="00BA2B1C" w:rsidRPr="007C0AED" w:rsidRDefault="00BA2B1C" w:rsidP="007C0AED">
            <w:pPr>
              <w:rPr>
                <w:rFonts w:eastAsia="Times New Roman" w:cstheme="minorHAnsi"/>
                <w:sz w:val="22"/>
                <w:szCs w:val="22"/>
                <w:lang w:val="es-EC" w:eastAsia="es-EC"/>
              </w:rPr>
            </w:pPr>
          </w:p>
        </w:tc>
        <w:tc>
          <w:tcPr>
            <w:tcW w:w="3546" w:type="dxa"/>
            <w:vAlign w:val="center"/>
            <w:hideMark/>
          </w:tcPr>
          <w:p w14:paraId="6405C71C" w14:textId="77777777" w:rsidR="00BA2B1C" w:rsidRPr="007C0AED" w:rsidRDefault="00BA2B1C" w:rsidP="007C0AED">
            <w:pPr>
              <w:rPr>
                <w:rFonts w:eastAsia="Times New Roman" w:cstheme="minorHAnsi"/>
                <w:sz w:val="22"/>
                <w:szCs w:val="22"/>
                <w:lang w:val="es-EC" w:eastAsia="es-EC"/>
              </w:rPr>
            </w:pPr>
            <w:r w:rsidRPr="007C0AED">
              <w:rPr>
                <w:rFonts w:eastAsia="Times New Roman" w:cstheme="minorHAnsi"/>
                <w:sz w:val="22"/>
                <w:szCs w:val="22"/>
                <w:lang w:val="es-EC" w:eastAsia="es-EC"/>
              </w:rPr>
              <w:t>Fecha en que inicia la puja.</w:t>
            </w:r>
          </w:p>
        </w:tc>
      </w:tr>
      <w:tr w:rsidR="00BA2B1C" w:rsidRPr="007C0AED" w14:paraId="00D59221" w14:textId="77777777" w:rsidTr="00E8384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18A1A1" w14:textId="77777777" w:rsidR="00BA2B1C" w:rsidRPr="007C0AED" w:rsidRDefault="00BA2B1C" w:rsidP="007C0AED">
            <w:pPr>
              <w:jc w:val="center"/>
              <w:rPr>
                <w:rFonts w:eastAsia="Times New Roman" w:cstheme="minorHAnsi"/>
                <w:b/>
                <w:bCs/>
                <w:sz w:val="22"/>
                <w:szCs w:val="22"/>
                <w:lang w:val="es-EC" w:eastAsia="es-EC"/>
              </w:rPr>
            </w:pPr>
            <w:r w:rsidRPr="007C0AED">
              <w:rPr>
                <w:rFonts w:eastAsia="Times New Roman" w:cstheme="minorHAnsi"/>
                <w:b/>
                <w:bCs/>
                <w:sz w:val="22"/>
                <w:szCs w:val="22"/>
                <w:lang w:val="es-EC" w:eastAsia="es-EC"/>
              </w:rPr>
              <w:t>Fecha Final de Puja</w:t>
            </w:r>
          </w:p>
        </w:tc>
        <w:tc>
          <w:tcPr>
            <w:tcW w:w="2029" w:type="dxa"/>
            <w:vAlign w:val="center"/>
          </w:tcPr>
          <w:p w14:paraId="0BFD75C2" w14:textId="77777777" w:rsidR="00BA2B1C" w:rsidRPr="007C0AED" w:rsidRDefault="00BA2B1C" w:rsidP="007C0AED">
            <w:pPr>
              <w:rPr>
                <w:rFonts w:eastAsia="Times New Roman" w:cstheme="minorHAnsi"/>
                <w:sz w:val="22"/>
                <w:szCs w:val="22"/>
                <w:lang w:val="es-EC" w:eastAsia="es-EC"/>
              </w:rPr>
            </w:pPr>
          </w:p>
        </w:tc>
        <w:tc>
          <w:tcPr>
            <w:tcW w:w="3546" w:type="dxa"/>
            <w:vAlign w:val="center"/>
            <w:hideMark/>
          </w:tcPr>
          <w:p w14:paraId="159B45E8" w14:textId="77777777" w:rsidR="00BA2B1C" w:rsidRPr="007C0AED" w:rsidRDefault="00BA2B1C" w:rsidP="007C0AED">
            <w:pPr>
              <w:rPr>
                <w:rFonts w:eastAsia="Times New Roman" w:cstheme="minorHAnsi"/>
                <w:sz w:val="22"/>
                <w:szCs w:val="22"/>
                <w:lang w:val="es-EC" w:eastAsia="es-EC"/>
              </w:rPr>
            </w:pPr>
            <w:r w:rsidRPr="007C0AED">
              <w:rPr>
                <w:rFonts w:eastAsia="Times New Roman" w:cstheme="minorHAnsi"/>
                <w:sz w:val="22"/>
                <w:szCs w:val="22"/>
                <w:lang w:val="es-EC" w:eastAsia="es-EC"/>
              </w:rPr>
              <w:t>Fecha en que finaliza la puja.</w:t>
            </w:r>
          </w:p>
        </w:tc>
      </w:tr>
      <w:tr w:rsidR="00BA2B1C" w:rsidRPr="007C0AED" w14:paraId="20316865" w14:textId="77777777" w:rsidTr="00E8384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539BFC" w14:textId="77777777" w:rsidR="00BA2B1C" w:rsidRPr="007C0AED" w:rsidRDefault="00BA2B1C" w:rsidP="007C0AED">
            <w:pPr>
              <w:jc w:val="center"/>
              <w:rPr>
                <w:rFonts w:eastAsia="Times New Roman" w:cstheme="minorHAnsi"/>
                <w:b/>
                <w:bCs/>
                <w:sz w:val="22"/>
                <w:szCs w:val="22"/>
                <w:lang w:val="es-EC" w:eastAsia="es-EC"/>
              </w:rPr>
            </w:pPr>
            <w:r w:rsidRPr="007C0AED">
              <w:rPr>
                <w:rFonts w:eastAsia="Times New Roman" w:cstheme="minorHAnsi"/>
                <w:b/>
                <w:bCs/>
                <w:sz w:val="22"/>
                <w:szCs w:val="22"/>
                <w:lang w:val="es-EC" w:eastAsia="es-EC"/>
              </w:rPr>
              <w:t>Fecha Estimada de Adjudicación</w:t>
            </w:r>
          </w:p>
        </w:tc>
        <w:tc>
          <w:tcPr>
            <w:tcW w:w="2029" w:type="dxa"/>
            <w:vAlign w:val="center"/>
          </w:tcPr>
          <w:p w14:paraId="4E93DB87" w14:textId="77777777" w:rsidR="00BA2B1C" w:rsidRPr="007C0AED" w:rsidRDefault="00BA2B1C" w:rsidP="007C0AED">
            <w:pPr>
              <w:rPr>
                <w:rFonts w:eastAsia="Times New Roman" w:cstheme="minorHAnsi"/>
                <w:sz w:val="22"/>
                <w:szCs w:val="22"/>
                <w:lang w:val="es-EC" w:eastAsia="es-EC"/>
              </w:rPr>
            </w:pPr>
          </w:p>
        </w:tc>
        <w:tc>
          <w:tcPr>
            <w:tcW w:w="3546" w:type="dxa"/>
            <w:vAlign w:val="center"/>
            <w:hideMark/>
          </w:tcPr>
          <w:p w14:paraId="1959AC3D" w14:textId="77777777" w:rsidR="00BA2B1C" w:rsidRPr="007C0AED" w:rsidRDefault="00BA2B1C" w:rsidP="007C0AED">
            <w:pPr>
              <w:rPr>
                <w:rFonts w:eastAsia="Times New Roman" w:cstheme="minorHAnsi"/>
                <w:sz w:val="22"/>
                <w:szCs w:val="22"/>
                <w:lang w:val="es-EC" w:eastAsia="es-EC"/>
              </w:rPr>
            </w:pPr>
            <w:r w:rsidRPr="007C0AED">
              <w:rPr>
                <w:rFonts w:eastAsia="Times New Roman" w:cstheme="minorHAnsi"/>
                <w:sz w:val="22"/>
                <w:szCs w:val="22"/>
                <w:lang w:val="es-EC" w:eastAsia="es-EC"/>
              </w:rPr>
              <w:t>Fecha estimada para la Adjudicación de la compra.</w:t>
            </w:r>
          </w:p>
        </w:tc>
      </w:tr>
    </w:tbl>
    <w:p w14:paraId="76E55BDC" w14:textId="77777777" w:rsidR="007C0AED" w:rsidRPr="007C0AED" w:rsidRDefault="007C0AED" w:rsidP="007C0AED">
      <w:pPr>
        <w:rPr>
          <w:rFonts w:eastAsia="Times New Roman" w:cstheme="minorHAnsi"/>
          <w:vanish/>
          <w:sz w:val="22"/>
          <w:szCs w:val="22"/>
          <w:lang w:val="es-EC" w:eastAsia="es-EC"/>
        </w:rPr>
      </w:pPr>
    </w:p>
    <w:p w14:paraId="5801F7D6" w14:textId="77777777" w:rsidR="00BA2B1C" w:rsidRPr="007C0AED" w:rsidRDefault="00BA2B1C" w:rsidP="007C0AED">
      <w:pPr>
        <w:rPr>
          <w:rFonts w:eastAsia="Times New Roman" w:cstheme="minorHAnsi"/>
          <w:vanish/>
          <w:sz w:val="22"/>
          <w:szCs w:val="22"/>
          <w:lang w:val="es-EC" w:eastAsia="es-EC"/>
        </w:rPr>
      </w:pPr>
    </w:p>
    <w:p w14:paraId="5E8DC2C1" w14:textId="77777777" w:rsidR="00BA2B1C" w:rsidRPr="007C0AED" w:rsidRDefault="00BA2B1C" w:rsidP="007C0AED">
      <w:pPr>
        <w:rPr>
          <w:rFonts w:eastAsia="Times New Roman" w:cstheme="minorHAnsi"/>
          <w:vanish/>
          <w:sz w:val="22"/>
          <w:szCs w:val="22"/>
          <w:lang w:val="es-EC" w:eastAsia="es-EC"/>
        </w:rPr>
      </w:pPr>
    </w:p>
    <w:p w14:paraId="7F75432C" w14:textId="77777777" w:rsidR="00BA2B1C" w:rsidRPr="007C0AED" w:rsidRDefault="00BA2B1C" w:rsidP="007C0AED">
      <w:pPr>
        <w:rPr>
          <w:rFonts w:eastAsia="Times New Roman" w:cstheme="minorHAnsi"/>
          <w:sz w:val="22"/>
          <w:szCs w:val="22"/>
          <w:lang w:val="es-EC" w:eastAsia="es-EC"/>
        </w:rPr>
      </w:pPr>
    </w:p>
    <w:p w14:paraId="509EDFC0" w14:textId="77777777" w:rsidR="00BA2B1C" w:rsidRDefault="00BA2B1C" w:rsidP="007C0AED">
      <w:pPr>
        <w:numPr>
          <w:ilvl w:val="0"/>
          <w:numId w:val="2"/>
        </w:numPr>
        <w:suppressAutoHyphens/>
        <w:jc w:val="both"/>
        <w:rPr>
          <w:rFonts w:cstheme="minorHAnsi"/>
          <w:b/>
          <w:sz w:val="22"/>
          <w:szCs w:val="22"/>
          <w:lang w:val="es-EC"/>
        </w:rPr>
      </w:pPr>
      <w:r w:rsidRPr="007C0AED">
        <w:rPr>
          <w:rFonts w:cstheme="minorHAnsi"/>
          <w:b/>
          <w:sz w:val="22"/>
          <w:szCs w:val="22"/>
          <w:lang w:val="es-EC"/>
        </w:rPr>
        <w:t>RESULTADOS DE LA PUJA</w:t>
      </w:r>
    </w:p>
    <w:p w14:paraId="79FAB0D2" w14:textId="77777777" w:rsidR="007C0AED" w:rsidRPr="007C0AED" w:rsidRDefault="007C0AED" w:rsidP="007C0AED">
      <w:pPr>
        <w:suppressAutoHyphens/>
        <w:ind w:left="360"/>
        <w:jc w:val="both"/>
        <w:rPr>
          <w:rFonts w:cstheme="minorHAnsi"/>
          <w:b/>
          <w:sz w:val="22"/>
          <w:szCs w:val="22"/>
          <w:lang w:val="es-EC"/>
        </w:rPr>
      </w:pPr>
    </w:p>
    <w:p w14:paraId="215E73F5" w14:textId="77777777" w:rsidR="00BA2B1C" w:rsidRPr="007C0AED" w:rsidRDefault="00BA2B1C" w:rsidP="007C0AED">
      <w:pPr>
        <w:autoSpaceDE w:val="0"/>
        <w:autoSpaceDN w:val="0"/>
        <w:adjustRightInd w:val="0"/>
        <w:jc w:val="both"/>
        <w:rPr>
          <w:rFonts w:cstheme="minorHAnsi"/>
          <w:i/>
          <w:sz w:val="22"/>
          <w:szCs w:val="22"/>
        </w:rPr>
      </w:pPr>
      <w:r w:rsidRPr="007C0AED">
        <w:rPr>
          <w:rFonts w:cstheme="minorHAnsi"/>
          <w:sz w:val="22"/>
          <w:szCs w:val="22"/>
        </w:rPr>
        <w:t xml:space="preserve">En cumplimiento a lo establecido en el Art. 46 del RGLOSNCP que menciona </w:t>
      </w:r>
      <w:r w:rsidRPr="007C0AED">
        <w:rPr>
          <w:rFonts w:cstheme="minorHAnsi"/>
          <w:i/>
          <w:sz w:val="22"/>
          <w:szCs w:val="22"/>
        </w:rPr>
        <w:t>“</w:t>
      </w:r>
      <w:proofErr w:type="gramStart"/>
      <w:r w:rsidRPr="007C0AED">
        <w:rPr>
          <w:rFonts w:cstheme="minorHAnsi"/>
          <w:i/>
          <w:sz w:val="22"/>
          <w:szCs w:val="22"/>
        </w:rPr>
        <w:t>Puja.-</w:t>
      </w:r>
      <w:proofErr w:type="gramEnd"/>
      <w:r w:rsidRPr="007C0AED">
        <w:rPr>
          <w:rFonts w:cstheme="minorHAnsi"/>
          <w:i/>
          <w:sz w:val="22"/>
          <w:szCs w:val="22"/>
        </w:rPr>
        <w:t xml:space="preserve"> En el día y hora señalados en la Convocatoria, se realizará la puja hacia la baja a través del portal </w:t>
      </w:r>
      <w:hyperlink r:id="rId7" w:history="1">
        <w:r w:rsidRPr="007C0AED">
          <w:rPr>
            <w:rStyle w:val="Hipervnculo"/>
            <w:rFonts w:cstheme="minorHAnsi"/>
            <w:i/>
            <w:sz w:val="22"/>
            <w:szCs w:val="22"/>
          </w:rPr>
          <w:t>www.compraspublicas.gov.ec</w:t>
        </w:r>
      </w:hyperlink>
      <w:r w:rsidRPr="007C0AED">
        <w:rPr>
          <w:rFonts w:cstheme="minorHAnsi"/>
          <w:i/>
          <w:sz w:val="22"/>
          <w:szCs w:val="22"/>
        </w:rPr>
        <w:t>.</w:t>
      </w:r>
    </w:p>
    <w:p w14:paraId="3F9347A9" w14:textId="77777777" w:rsidR="00BA2B1C" w:rsidRPr="007C0AED" w:rsidRDefault="00BA2B1C" w:rsidP="007C0AED">
      <w:pPr>
        <w:autoSpaceDE w:val="0"/>
        <w:autoSpaceDN w:val="0"/>
        <w:adjustRightInd w:val="0"/>
        <w:jc w:val="both"/>
        <w:rPr>
          <w:rFonts w:cstheme="minorHAnsi"/>
          <w:i/>
          <w:sz w:val="22"/>
          <w:szCs w:val="22"/>
        </w:rPr>
      </w:pPr>
    </w:p>
    <w:p w14:paraId="1030E714" w14:textId="77777777" w:rsidR="00BA2B1C" w:rsidRPr="007C0AED" w:rsidRDefault="00BA2B1C" w:rsidP="007C0AED">
      <w:pPr>
        <w:autoSpaceDE w:val="0"/>
        <w:autoSpaceDN w:val="0"/>
        <w:adjustRightInd w:val="0"/>
        <w:jc w:val="both"/>
        <w:rPr>
          <w:rFonts w:cstheme="minorHAnsi"/>
          <w:i/>
          <w:sz w:val="22"/>
          <w:szCs w:val="22"/>
        </w:rPr>
      </w:pPr>
      <w:r w:rsidRPr="007C0AED">
        <w:rPr>
          <w:rFonts w:cstheme="minorHAnsi"/>
          <w:i/>
          <w:sz w:val="22"/>
          <w:szCs w:val="22"/>
        </w:rPr>
        <w:t>La duración de la puja será establecida en los pliegos y no podrá ser menor a quince (15) minutos ni mayor a sesenta (60) minutos, contados a partir de la hora establecida en la convocatoria, en atención a la complejidad del objeto del contrato y al presupuesto referencial del procedimiento.</w:t>
      </w:r>
      <w:r w:rsidR="00E8384C" w:rsidRPr="007C0AED">
        <w:rPr>
          <w:rFonts w:cstheme="minorHAnsi"/>
          <w:i/>
          <w:sz w:val="22"/>
          <w:szCs w:val="22"/>
        </w:rPr>
        <w:t xml:space="preserve"> </w:t>
      </w:r>
      <w:r w:rsidRPr="007C0AED">
        <w:rPr>
          <w:rFonts w:cstheme="minorHAnsi"/>
          <w:i/>
          <w:sz w:val="22"/>
          <w:szCs w:val="22"/>
        </w:rPr>
        <w:t xml:space="preserve">De la puja se dejará constancia en un Informe de Resultados, elaborado por la Comisión Técnica y que será publicado en el formato establecido para el efecto en el portal </w:t>
      </w:r>
      <w:hyperlink r:id="rId8" w:history="1">
        <w:r w:rsidRPr="007C0AED">
          <w:rPr>
            <w:rStyle w:val="Hipervnculo"/>
            <w:rFonts w:cstheme="minorHAnsi"/>
            <w:i/>
            <w:sz w:val="22"/>
            <w:szCs w:val="22"/>
          </w:rPr>
          <w:t>www.compraspublicas.gov.ec</w:t>
        </w:r>
      </w:hyperlink>
      <w:r w:rsidRPr="007C0AED">
        <w:rPr>
          <w:rFonts w:cstheme="minorHAnsi"/>
          <w:i/>
          <w:sz w:val="22"/>
          <w:szCs w:val="22"/>
        </w:rPr>
        <w:t>”.</w:t>
      </w:r>
    </w:p>
    <w:p w14:paraId="3F1DA516" w14:textId="77777777" w:rsidR="00BA2B1C" w:rsidRPr="007C0AED" w:rsidRDefault="00BA2B1C" w:rsidP="007C0AED">
      <w:pPr>
        <w:autoSpaceDE w:val="0"/>
        <w:autoSpaceDN w:val="0"/>
        <w:adjustRightInd w:val="0"/>
        <w:jc w:val="both"/>
        <w:rPr>
          <w:rFonts w:cstheme="minorHAnsi"/>
          <w:i/>
          <w:sz w:val="22"/>
          <w:szCs w:val="22"/>
        </w:rPr>
      </w:pPr>
    </w:p>
    <w:p w14:paraId="6F530705" w14:textId="77777777" w:rsidR="00BA2B1C" w:rsidRPr="007C0AED" w:rsidRDefault="00BA2B1C" w:rsidP="007C0AED">
      <w:pPr>
        <w:pStyle w:val="Sinespaciado"/>
        <w:jc w:val="both"/>
        <w:rPr>
          <w:rFonts w:eastAsia="Lucida Sans Unicode" w:cstheme="minorHAnsi"/>
          <w:sz w:val="22"/>
          <w:szCs w:val="22"/>
        </w:rPr>
      </w:pPr>
      <w:r w:rsidRPr="007C0AED">
        <w:rPr>
          <w:rFonts w:cstheme="minorHAnsi"/>
          <w:sz w:val="22"/>
          <w:szCs w:val="22"/>
        </w:rPr>
        <w:t>En el día y hora señalada la Puja en el calendario publicado en el Portal de Compras Públicas, se llevó a cabo a través del Sistema Nacional de Contratación Pública la puja correspondiente al proceso</w:t>
      </w:r>
      <w:r w:rsidRPr="007C0AED">
        <w:rPr>
          <w:rFonts w:cstheme="minorHAnsi"/>
          <w:b/>
          <w:sz w:val="22"/>
          <w:szCs w:val="22"/>
        </w:rPr>
        <w:t xml:space="preserve">: </w:t>
      </w:r>
      <w:proofErr w:type="spellStart"/>
      <w:r w:rsidR="00DA6D37" w:rsidRPr="007C0AED">
        <w:rPr>
          <w:rFonts w:eastAsia="Lucida Sans Unicode" w:cstheme="minorHAnsi"/>
          <w:sz w:val="22"/>
          <w:szCs w:val="22"/>
        </w:rPr>
        <w:t>N°</w:t>
      </w:r>
      <w:proofErr w:type="spellEnd"/>
      <w:r w:rsidR="00DA6D37" w:rsidRPr="007C0AED">
        <w:rPr>
          <w:rFonts w:eastAsia="Lucida Sans Unicode" w:cstheme="minorHAnsi"/>
          <w:sz w:val="22"/>
          <w:szCs w:val="22"/>
        </w:rPr>
        <w:t xml:space="preserve"> </w:t>
      </w:r>
      <w:r w:rsidR="004155CC" w:rsidRPr="007C0AED">
        <w:rPr>
          <w:rFonts w:eastAsia="Lucida Sans Unicode" w:cstheme="minorHAnsi"/>
          <w:color w:val="548DD4" w:themeColor="text2" w:themeTint="99"/>
          <w:sz w:val="22"/>
          <w:szCs w:val="22"/>
        </w:rPr>
        <w:t>XXXXXX</w:t>
      </w:r>
      <w:r w:rsidR="00DA6D37" w:rsidRPr="007C0AED">
        <w:rPr>
          <w:rFonts w:eastAsia="Lucida Sans Unicode" w:cstheme="minorHAnsi"/>
          <w:sz w:val="22"/>
          <w:szCs w:val="22"/>
        </w:rPr>
        <w:t xml:space="preserve">, cuyo objeto de contratación es </w:t>
      </w:r>
      <w:proofErr w:type="gramStart"/>
      <w:r w:rsidR="00DA6D37" w:rsidRPr="007C0AED">
        <w:rPr>
          <w:rFonts w:eastAsia="Lucida Sans Unicode" w:cstheme="minorHAnsi"/>
          <w:sz w:val="22"/>
          <w:szCs w:val="22"/>
        </w:rPr>
        <w:t>la  “</w:t>
      </w:r>
      <w:proofErr w:type="gramEnd"/>
      <w:r w:rsidR="004155CC" w:rsidRPr="007C0AED">
        <w:rPr>
          <w:rFonts w:eastAsia="Lucida Sans Unicode" w:cstheme="minorHAnsi"/>
          <w:color w:val="548DD4" w:themeColor="text2" w:themeTint="99"/>
          <w:sz w:val="22"/>
          <w:szCs w:val="22"/>
        </w:rPr>
        <w:t>XXXXXXXX</w:t>
      </w:r>
      <w:r w:rsidR="00DA6D37" w:rsidRPr="007C0AED">
        <w:rPr>
          <w:rFonts w:eastAsia="Lucida Sans Unicode" w:cstheme="minorHAnsi"/>
          <w:sz w:val="22"/>
          <w:szCs w:val="22"/>
        </w:rPr>
        <w:t>”</w:t>
      </w:r>
    </w:p>
    <w:p w14:paraId="5F413656" w14:textId="77777777" w:rsidR="00DA6D37" w:rsidRPr="007C0AED" w:rsidRDefault="00DA6D37" w:rsidP="007C0AED">
      <w:pPr>
        <w:pStyle w:val="Sinespaciado"/>
        <w:jc w:val="both"/>
        <w:rPr>
          <w:rFonts w:cstheme="minorHAnsi"/>
          <w:b/>
          <w:sz w:val="22"/>
          <w:szCs w:val="22"/>
        </w:rPr>
      </w:pPr>
    </w:p>
    <w:p w14:paraId="63CE7441" w14:textId="77777777" w:rsidR="00BA2B1C" w:rsidRPr="007C0AED" w:rsidRDefault="00BA2B1C" w:rsidP="007C0AED">
      <w:pPr>
        <w:jc w:val="both"/>
        <w:rPr>
          <w:rFonts w:cstheme="minorHAnsi"/>
          <w:b/>
          <w:sz w:val="22"/>
          <w:szCs w:val="22"/>
        </w:rPr>
      </w:pPr>
      <w:r w:rsidRPr="007C0AED">
        <w:rPr>
          <w:rFonts w:cstheme="minorHAnsi"/>
          <w:b/>
          <w:sz w:val="22"/>
          <w:szCs w:val="22"/>
        </w:rPr>
        <w:t>Resumen de resultados:</w:t>
      </w:r>
      <w:r w:rsidR="00834C86" w:rsidRPr="007C0AED">
        <w:rPr>
          <w:rFonts w:cstheme="minorHAnsi"/>
          <w:b/>
          <w:sz w:val="22"/>
          <w:szCs w:val="22"/>
        </w:rPr>
        <w:t xml:space="preserve"> </w:t>
      </w:r>
      <w:r w:rsidR="00834C86" w:rsidRPr="007C0AED">
        <w:rPr>
          <w:rFonts w:cstheme="minorHAnsi"/>
          <w:b/>
          <w:color w:val="FF0000"/>
          <w:sz w:val="22"/>
          <w:szCs w:val="22"/>
        </w:rPr>
        <w:t>(CAPTURAS DE PANTALLA DEL POTAL DE COMPRAS PUBLICAS)</w:t>
      </w:r>
    </w:p>
    <w:p w14:paraId="024EDADA" w14:textId="77777777" w:rsidR="00BA2B1C" w:rsidRPr="007C0AED" w:rsidRDefault="00BA2B1C" w:rsidP="007C0AED">
      <w:pPr>
        <w:jc w:val="both"/>
        <w:rPr>
          <w:rFonts w:cstheme="minorHAnsi"/>
          <w:b/>
          <w:sz w:val="22"/>
          <w:szCs w:val="22"/>
        </w:rPr>
      </w:pPr>
      <w:r w:rsidRPr="007C0AED">
        <w:rPr>
          <w:rFonts w:cstheme="minorHAnsi"/>
          <w:noProof/>
          <w:sz w:val="22"/>
          <w:szCs w:val="22"/>
          <w:lang w:val="es-EC" w:eastAsia="es-EC"/>
        </w:rPr>
        <w:drawing>
          <wp:inline distT="0" distB="0" distL="0" distR="0" wp14:anchorId="63616B7D" wp14:editId="2B659957">
            <wp:extent cx="5715000" cy="3009900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t="21009" r="1940" b="12516"/>
                    <a:stretch/>
                  </pic:blipFill>
                  <pic:spPr bwMode="auto">
                    <a:xfrm>
                      <a:off x="0" y="0"/>
                      <a:ext cx="5710297" cy="30074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2E8CA0" w14:textId="77777777" w:rsidR="00BA2B1C" w:rsidRPr="007C0AED" w:rsidRDefault="00BA2B1C" w:rsidP="007C0AED">
      <w:pPr>
        <w:jc w:val="both"/>
        <w:rPr>
          <w:rFonts w:cstheme="minorHAnsi"/>
          <w:b/>
          <w:sz w:val="22"/>
          <w:szCs w:val="22"/>
        </w:rPr>
      </w:pPr>
      <w:r w:rsidRPr="007C0AED">
        <w:rPr>
          <w:rFonts w:cstheme="minorHAnsi"/>
          <w:noProof/>
          <w:sz w:val="22"/>
          <w:szCs w:val="22"/>
          <w:lang w:val="es-EC" w:eastAsia="es-EC"/>
        </w:rPr>
        <w:lastRenderedPageBreak/>
        <w:drawing>
          <wp:inline distT="0" distB="0" distL="0" distR="0" wp14:anchorId="73B86CE7" wp14:editId="0536D302">
            <wp:extent cx="5953125" cy="2457450"/>
            <wp:effectExtent l="0" t="0" r="9525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t="36374" r="2116" b="13456"/>
                    <a:stretch/>
                  </pic:blipFill>
                  <pic:spPr bwMode="auto">
                    <a:xfrm>
                      <a:off x="0" y="0"/>
                      <a:ext cx="5948227" cy="24554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2D5AF24" w14:textId="77777777" w:rsidR="00BA2B1C" w:rsidRPr="007C0AED" w:rsidRDefault="00BA2B1C" w:rsidP="007C0AED">
      <w:pPr>
        <w:jc w:val="both"/>
        <w:rPr>
          <w:rFonts w:cstheme="minorHAnsi"/>
          <w:b/>
          <w:sz w:val="22"/>
          <w:szCs w:val="22"/>
        </w:rPr>
      </w:pPr>
    </w:p>
    <w:p w14:paraId="3AACE0D4" w14:textId="77777777" w:rsidR="00BA2B1C" w:rsidRPr="007C0AED" w:rsidRDefault="00BA2B1C" w:rsidP="007C0AED">
      <w:pPr>
        <w:jc w:val="both"/>
        <w:rPr>
          <w:rFonts w:cstheme="minorHAnsi"/>
          <w:b/>
          <w:sz w:val="22"/>
          <w:szCs w:val="22"/>
        </w:rPr>
      </w:pPr>
      <w:r w:rsidRPr="007C0AED">
        <w:rPr>
          <w:rFonts w:cstheme="minorHAnsi"/>
          <w:noProof/>
          <w:sz w:val="22"/>
          <w:szCs w:val="22"/>
          <w:lang w:val="es-EC" w:eastAsia="es-EC"/>
        </w:rPr>
        <w:drawing>
          <wp:inline distT="0" distB="0" distL="0" distR="0" wp14:anchorId="23499539" wp14:editId="58EE6699">
            <wp:extent cx="2628900" cy="2733675"/>
            <wp:effectExtent l="0" t="0" r="0" b="9525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t="23203" r="61376" b="8126"/>
                    <a:stretch/>
                  </pic:blipFill>
                  <pic:spPr bwMode="auto">
                    <a:xfrm>
                      <a:off x="0" y="0"/>
                      <a:ext cx="2626736" cy="2731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539FC4F" w14:textId="77777777" w:rsidR="00BA2B1C" w:rsidRDefault="00BA2B1C" w:rsidP="007C0AED">
      <w:pPr>
        <w:jc w:val="both"/>
        <w:rPr>
          <w:rFonts w:cstheme="minorHAnsi"/>
          <w:b/>
          <w:sz w:val="22"/>
          <w:szCs w:val="22"/>
        </w:rPr>
      </w:pPr>
    </w:p>
    <w:p w14:paraId="6C912DA0" w14:textId="77777777" w:rsidR="007C0AED" w:rsidRDefault="007C0AED" w:rsidP="007C0AED">
      <w:pPr>
        <w:jc w:val="both"/>
        <w:rPr>
          <w:rFonts w:cstheme="minorHAnsi"/>
          <w:b/>
          <w:sz w:val="22"/>
          <w:szCs w:val="22"/>
        </w:rPr>
      </w:pPr>
      <w:r w:rsidRPr="00EE0002">
        <w:rPr>
          <w:rFonts w:cstheme="minorHAnsi"/>
          <w:b/>
          <w:color w:val="FF0000"/>
          <w:sz w:val="22"/>
          <w:szCs w:val="22"/>
        </w:rPr>
        <w:t xml:space="preserve">NOTA: INLCUIR </w:t>
      </w:r>
      <w:r w:rsidR="001A0E24">
        <w:rPr>
          <w:rFonts w:cstheme="minorHAnsi"/>
          <w:b/>
          <w:color w:val="FF0000"/>
          <w:sz w:val="22"/>
          <w:szCs w:val="22"/>
        </w:rPr>
        <w:t xml:space="preserve">LA </w:t>
      </w:r>
      <w:r w:rsidRPr="00EE0002">
        <w:rPr>
          <w:rFonts w:cstheme="minorHAnsi"/>
          <w:b/>
          <w:color w:val="FF0000"/>
          <w:sz w:val="22"/>
          <w:szCs w:val="22"/>
        </w:rPr>
        <w:t>CAPTURA DE PANTAL</w:t>
      </w:r>
      <w:r w:rsidR="001A0E24">
        <w:rPr>
          <w:rFonts w:cstheme="minorHAnsi"/>
          <w:b/>
          <w:color w:val="FF0000"/>
          <w:sz w:val="22"/>
          <w:szCs w:val="22"/>
        </w:rPr>
        <w:t>LA</w:t>
      </w:r>
      <w:r w:rsidRPr="00EE0002">
        <w:rPr>
          <w:rFonts w:cstheme="minorHAnsi"/>
          <w:b/>
          <w:color w:val="FF0000"/>
          <w:sz w:val="22"/>
          <w:szCs w:val="22"/>
        </w:rPr>
        <w:t xml:space="preserve"> QUE REFLEJA LA ADJUDICACION DEL SISTEMA OFICIAL DE CONTRATACI</w:t>
      </w:r>
      <w:r w:rsidR="00EE0002" w:rsidRPr="00EE0002">
        <w:rPr>
          <w:rFonts w:cstheme="minorHAnsi"/>
          <w:b/>
          <w:color w:val="FF0000"/>
          <w:sz w:val="22"/>
          <w:szCs w:val="22"/>
        </w:rPr>
        <w:t>ÓN PÚ</w:t>
      </w:r>
      <w:r w:rsidRPr="00EE0002">
        <w:rPr>
          <w:rFonts w:cstheme="minorHAnsi"/>
          <w:b/>
          <w:color w:val="FF0000"/>
          <w:sz w:val="22"/>
          <w:szCs w:val="22"/>
        </w:rPr>
        <w:t>BLICA</w:t>
      </w:r>
      <w:r w:rsidR="001A0E24">
        <w:rPr>
          <w:rFonts w:cstheme="minorHAnsi"/>
          <w:b/>
          <w:color w:val="FF0000"/>
          <w:sz w:val="22"/>
          <w:szCs w:val="22"/>
        </w:rPr>
        <w:t>.</w:t>
      </w:r>
    </w:p>
    <w:p w14:paraId="1890458B" w14:textId="77777777" w:rsidR="007C0AED" w:rsidRPr="007C0AED" w:rsidRDefault="007C0AED" w:rsidP="007C0AED">
      <w:pPr>
        <w:jc w:val="both"/>
        <w:rPr>
          <w:rFonts w:cstheme="minorHAnsi"/>
          <w:b/>
          <w:sz w:val="22"/>
          <w:szCs w:val="22"/>
        </w:rPr>
      </w:pPr>
    </w:p>
    <w:p w14:paraId="71C8A70E" w14:textId="77777777" w:rsidR="00BA2B1C" w:rsidRDefault="00BA2B1C" w:rsidP="007C0AED">
      <w:pPr>
        <w:pStyle w:val="Prrafodelista"/>
        <w:numPr>
          <w:ilvl w:val="0"/>
          <w:numId w:val="2"/>
        </w:numPr>
        <w:suppressAutoHyphens/>
        <w:jc w:val="both"/>
        <w:rPr>
          <w:rFonts w:cstheme="minorHAnsi"/>
          <w:b/>
          <w:bCs/>
          <w:sz w:val="22"/>
          <w:szCs w:val="22"/>
        </w:rPr>
      </w:pPr>
      <w:r w:rsidRPr="007C0AED">
        <w:rPr>
          <w:rFonts w:cstheme="minorHAnsi"/>
          <w:b/>
          <w:bCs/>
          <w:sz w:val="22"/>
          <w:szCs w:val="22"/>
        </w:rPr>
        <w:t>CONCLUSIONES:</w:t>
      </w:r>
    </w:p>
    <w:p w14:paraId="39BDC1D1" w14:textId="77777777" w:rsidR="007C0AED" w:rsidRPr="007C0AED" w:rsidRDefault="007C0AED" w:rsidP="007C0AED">
      <w:pPr>
        <w:pStyle w:val="Prrafodelista"/>
        <w:suppressAutoHyphens/>
        <w:ind w:left="360"/>
        <w:jc w:val="both"/>
        <w:rPr>
          <w:rFonts w:cstheme="minorHAnsi"/>
          <w:b/>
          <w:bCs/>
          <w:sz w:val="22"/>
          <w:szCs w:val="22"/>
        </w:rPr>
      </w:pPr>
    </w:p>
    <w:p w14:paraId="3FC140F9" w14:textId="23D4212A" w:rsidR="00BA2B1C" w:rsidRPr="007C0AED" w:rsidRDefault="00BA2B1C" w:rsidP="007C0AED">
      <w:pPr>
        <w:jc w:val="both"/>
        <w:rPr>
          <w:rFonts w:cstheme="minorHAnsi"/>
          <w:sz w:val="22"/>
          <w:szCs w:val="22"/>
        </w:rPr>
      </w:pPr>
      <w:r w:rsidRPr="007C0AED">
        <w:rPr>
          <w:rFonts w:cstheme="minorHAnsi"/>
          <w:sz w:val="22"/>
          <w:szCs w:val="22"/>
        </w:rPr>
        <w:t xml:space="preserve">La Comisión </w:t>
      </w:r>
      <w:proofErr w:type="gramStart"/>
      <w:r w:rsidRPr="007C0AED">
        <w:rPr>
          <w:rFonts w:cstheme="minorHAnsi"/>
          <w:sz w:val="22"/>
          <w:szCs w:val="22"/>
        </w:rPr>
        <w:t xml:space="preserve">Técnica </w:t>
      </w:r>
      <w:r w:rsidRPr="007C0AED">
        <w:rPr>
          <w:rFonts w:eastAsia="Lucida Sans Unicode" w:cstheme="minorHAnsi"/>
          <w:sz w:val="22"/>
          <w:szCs w:val="22"/>
        </w:rPr>
        <w:t xml:space="preserve"> </w:t>
      </w:r>
      <w:r w:rsidRPr="007C0AED">
        <w:rPr>
          <w:rFonts w:cstheme="minorHAnsi"/>
          <w:sz w:val="22"/>
          <w:szCs w:val="22"/>
        </w:rPr>
        <w:t>deja</w:t>
      </w:r>
      <w:proofErr w:type="gramEnd"/>
      <w:r w:rsidRPr="007C0AED">
        <w:rPr>
          <w:rFonts w:cstheme="minorHAnsi"/>
          <w:sz w:val="22"/>
          <w:szCs w:val="22"/>
        </w:rPr>
        <w:t xml:space="preserve"> constancia que la oferta ganadora al finalizar la etapa de puja a través del portal de Compras Públicas, es la ofertada por </w:t>
      </w:r>
      <w:r w:rsidR="00667C48" w:rsidRPr="007C0AED">
        <w:rPr>
          <w:rStyle w:val="textoazul12"/>
          <w:rFonts w:cstheme="minorHAnsi"/>
          <w:sz w:val="22"/>
          <w:szCs w:val="22"/>
        </w:rPr>
        <w:t xml:space="preserve">el oferente </w:t>
      </w:r>
      <w:r w:rsidR="00667C48" w:rsidRPr="007C0AED">
        <w:rPr>
          <w:rStyle w:val="textoazul12"/>
          <w:rFonts w:cstheme="minorHAnsi"/>
          <w:color w:val="548DD4" w:themeColor="text2" w:themeTint="99"/>
          <w:sz w:val="22"/>
          <w:szCs w:val="22"/>
        </w:rPr>
        <w:t>XXXXXX</w:t>
      </w:r>
      <w:r w:rsidR="00667C48" w:rsidRPr="007C0AED">
        <w:rPr>
          <w:rStyle w:val="textoazul12"/>
          <w:rFonts w:cstheme="minorHAnsi"/>
          <w:sz w:val="22"/>
          <w:szCs w:val="22"/>
        </w:rPr>
        <w:t xml:space="preserve"> </w:t>
      </w:r>
      <w:r w:rsidRPr="007C0AED">
        <w:rPr>
          <w:rFonts w:cstheme="minorHAnsi"/>
          <w:sz w:val="22"/>
          <w:szCs w:val="22"/>
        </w:rPr>
        <w:t xml:space="preserve">con </w:t>
      </w:r>
      <w:r w:rsidR="00667C48" w:rsidRPr="007C0AED">
        <w:rPr>
          <w:rFonts w:cstheme="minorHAnsi"/>
          <w:sz w:val="22"/>
          <w:szCs w:val="22"/>
        </w:rPr>
        <w:t xml:space="preserve"> RUC </w:t>
      </w:r>
      <w:r w:rsidR="00667C48" w:rsidRPr="007C0AED">
        <w:rPr>
          <w:rFonts w:cstheme="minorHAnsi"/>
          <w:color w:val="548DD4" w:themeColor="text2" w:themeTint="99"/>
          <w:sz w:val="22"/>
          <w:szCs w:val="22"/>
        </w:rPr>
        <w:t>XXXXXX</w:t>
      </w:r>
      <w:r w:rsidR="00667C48" w:rsidRPr="007C0AED">
        <w:rPr>
          <w:rFonts w:cstheme="minorHAnsi"/>
          <w:sz w:val="22"/>
          <w:szCs w:val="22"/>
        </w:rPr>
        <w:t xml:space="preserve">, por </w:t>
      </w:r>
      <w:r w:rsidRPr="007C0AED">
        <w:rPr>
          <w:rFonts w:cstheme="minorHAnsi"/>
          <w:sz w:val="22"/>
          <w:szCs w:val="22"/>
        </w:rPr>
        <w:t>un valor de $</w:t>
      </w:r>
      <w:r w:rsidRPr="007C0AED">
        <w:rPr>
          <w:rFonts w:cstheme="minorHAnsi"/>
          <w:color w:val="548DD4" w:themeColor="text2" w:themeTint="99"/>
          <w:sz w:val="22"/>
          <w:szCs w:val="22"/>
        </w:rPr>
        <w:t xml:space="preserve"> </w:t>
      </w:r>
      <w:r w:rsidR="00667C48" w:rsidRPr="007C0AED">
        <w:rPr>
          <w:rFonts w:cstheme="minorHAnsi"/>
          <w:color w:val="548DD4" w:themeColor="text2" w:themeTint="99"/>
          <w:sz w:val="22"/>
          <w:szCs w:val="22"/>
        </w:rPr>
        <w:t>XXXXXXX</w:t>
      </w:r>
      <w:r w:rsidRPr="007C0AED">
        <w:rPr>
          <w:rFonts w:cstheme="minorHAnsi"/>
          <w:color w:val="548DD4" w:themeColor="text2" w:themeTint="99"/>
          <w:sz w:val="22"/>
          <w:szCs w:val="22"/>
        </w:rPr>
        <w:t xml:space="preserve"> </w:t>
      </w:r>
      <w:r w:rsidRPr="007C0AED">
        <w:rPr>
          <w:rFonts w:cstheme="minorHAnsi"/>
          <w:sz w:val="22"/>
          <w:szCs w:val="22"/>
        </w:rPr>
        <w:t>(</w:t>
      </w:r>
      <w:r w:rsidR="00667C48" w:rsidRPr="007C0AED">
        <w:rPr>
          <w:rFonts w:cstheme="minorHAnsi"/>
          <w:color w:val="548DD4" w:themeColor="text2" w:themeTint="99"/>
          <w:sz w:val="22"/>
          <w:szCs w:val="22"/>
        </w:rPr>
        <w:t>XXXXXXX</w:t>
      </w:r>
      <w:r w:rsidRPr="007C0AED">
        <w:rPr>
          <w:rFonts w:cstheme="minorHAnsi"/>
          <w:color w:val="548DD4" w:themeColor="text2" w:themeTint="99"/>
          <w:sz w:val="22"/>
          <w:szCs w:val="22"/>
        </w:rPr>
        <w:t xml:space="preserve"> </w:t>
      </w:r>
      <w:r w:rsidR="00667C48" w:rsidRPr="007C0AED">
        <w:rPr>
          <w:rFonts w:cstheme="minorHAnsi"/>
          <w:sz w:val="22"/>
          <w:szCs w:val="22"/>
        </w:rPr>
        <w:t xml:space="preserve">CON </w:t>
      </w:r>
      <w:r w:rsidR="00667C48" w:rsidRPr="007C0AED">
        <w:rPr>
          <w:rFonts w:cstheme="minorHAnsi"/>
          <w:sz w:val="22"/>
          <w:szCs w:val="22"/>
          <w:highlight w:val="yellow"/>
        </w:rPr>
        <w:t>00</w:t>
      </w:r>
      <w:r w:rsidR="00667C48" w:rsidRPr="007C0AED">
        <w:rPr>
          <w:rFonts w:cstheme="minorHAnsi"/>
          <w:sz w:val="22"/>
          <w:szCs w:val="22"/>
        </w:rPr>
        <w:t xml:space="preserve">/100 </w:t>
      </w:r>
      <w:r w:rsidRPr="007C0AED">
        <w:rPr>
          <w:rFonts w:cstheme="minorHAnsi"/>
          <w:sz w:val="22"/>
          <w:szCs w:val="22"/>
        </w:rPr>
        <w:t>DÓLARES DE LOS ESTADOS UNIDOS DE AMÉRICA)</w:t>
      </w:r>
      <w:r w:rsidR="00667C48" w:rsidRPr="007C0AED">
        <w:rPr>
          <w:rFonts w:cstheme="minorHAnsi"/>
          <w:sz w:val="22"/>
          <w:szCs w:val="22"/>
        </w:rPr>
        <w:t xml:space="preserve"> </w:t>
      </w:r>
      <w:r w:rsidR="00667C48" w:rsidRPr="007C0AED">
        <w:rPr>
          <w:rFonts w:cstheme="minorHAnsi"/>
          <w:sz w:val="22"/>
          <w:szCs w:val="22"/>
          <w:highlight w:val="yellow"/>
        </w:rPr>
        <w:t>más IVA / exento IVA</w:t>
      </w:r>
      <w:r w:rsidRPr="007C0AED">
        <w:rPr>
          <w:rFonts w:cstheme="minorHAnsi"/>
          <w:sz w:val="22"/>
          <w:szCs w:val="22"/>
        </w:rPr>
        <w:t xml:space="preserve">, debido a que la oferta cumple con todos los requisitos mínimos solicitados en las Especificaciones Técnicas, pliegos requeridos por </w:t>
      </w:r>
      <w:r w:rsidR="00C44C67">
        <w:rPr>
          <w:rFonts w:cstheme="minorHAnsi"/>
          <w:sz w:val="22"/>
          <w:szCs w:val="22"/>
        </w:rPr>
        <w:t>la EPMHV.</w:t>
      </w:r>
    </w:p>
    <w:p w14:paraId="73E66652" w14:textId="77777777" w:rsidR="00BA2B1C" w:rsidRPr="007C0AED" w:rsidRDefault="00BA2B1C" w:rsidP="007C0AED">
      <w:pPr>
        <w:jc w:val="both"/>
        <w:rPr>
          <w:rFonts w:cstheme="minorHAnsi"/>
          <w:sz w:val="22"/>
          <w:szCs w:val="22"/>
        </w:rPr>
      </w:pPr>
    </w:p>
    <w:p w14:paraId="68F05E22" w14:textId="77777777" w:rsidR="00BA2B1C" w:rsidRPr="007C0AED" w:rsidRDefault="00BA2B1C" w:rsidP="007C0AED">
      <w:pPr>
        <w:jc w:val="both"/>
        <w:rPr>
          <w:rFonts w:eastAsia="Times New Roman" w:cstheme="minorHAnsi"/>
          <w:color w:val="000000"/>
          <w:sz w:val="22"/>
          <w:szCs w:val="22"/>
          <w:lang w:val="es-EC" w:eastAsia="es-EC"/>
        </w:rPr>
      </w:pPr>
      <w:r w:rsidRPr="007C0AED">
        <w:rPr>
          <w:rFonts w:eastAsia="Lucida Sans Unicode" w:cstheme="minorHAnsi"/>
          <w:iCs/>
          <w:sz w:val="22"/>
          <w:szCs w:val="22"/>
        </w:rPr>
        <w:lastRenderedPageBreak/>
        <w:t xml:space="preserve">La oferta representa una rebaja del </w:t>
      </w:r>
      <w:proofErr w:type="gramStart"/>
      <w:r w:rsidR="00667C48" w:rsidRPr="007C0AED">
        <w:rPr>
          <w:rFonts w:eastAsia="Lucida Sans Unicode" w:cstheme="minorHAnsi"/>
          <w:iCs/>
          <w:color w:val="548DD4" w:themeColor="text2" w:themeTint="99"/>
          <w:sz w:val="22"/>
          <w:szCs w:val="22"/>
        </w:rPr>
        <w:t>XX,XX</w:t>
      </w:r>
      <w:proofErr w:type="gramEnd"/>
      <w:r w:rsidRPr="007C0AED">
        <w:rPr>
          <w:rFonts w:eastAsia="Lucida Sans Unicode" w:cstheme="minorHAnsi"/>
          <w:iCs/>
          <w:sz w:val="22"/>
          <w:szCs w:val="22"/>
        </w:rPr>
        <w:t>% del presupuesto referencial, por lo que la Comisión Técnica realizará el informe de recomendación de adjudicación en virtud que es conveniente para los intereses institucionales</w:t>
      </w:r>
      <w:r w:rsidRPr="007C0AED">
        <w:rPr>
          <w:rFonts w:eastAsia="Times New Roman" w:cstheme="minorHAnsi"/>
          <w:color w:val="000000"/>
          <w:sz w:val="22"/>
          <w:szCs w:val="22"/>
          <w:lang w:val="es-EC" w:eastAsia="es-EC"/>
        </w:rPr>
        <w:t>.</w:t>
      </w:r>
    </w:p>
    <w:p w14:paraId="6858326A" w14:textId="77777777" w:rsidR="00BA2B1C" w:rsidRPr="007C0AED" w:rsidRDefault="00BA2B1C" w:rsidP="007C0AED">
      <w:pPr>
        <w:jc w:val="both"/>
        <w:rPr>
          <w:rFonts w:eastAsia="Times New Roman" w:cstheme="minorHAnsi"/>
          <w:color w:val="000000"/>
          <w:sz w:val="22"/>
          <w:szCs w:val="22"/>
          <w:lang w:val="es-EC" w:eastAsia="es-EC"/>
        </w:rPr>
      </w:pPr>
    </w:p>
    <w:p w14:paraId="1A92F436" w14:textId="77777777" w:rsidR="00E8384C" w:rsidRPr="007C0AED" w:rsidRDefault="00E8384C" w:rsidP="007C0AED">
      <w:pPr>
        <w:jc w:val="both"/>
        <w:rPr>
          <w:rFonts w:cstheme="minorHAnsi"/>
          <w:sz w:val="22"/>
          <w:szCs w:val="22"/>
        </w:rPr>
      </w:pPr>
      <w:r w:rsidRPr="007C0AED">
        <w:rPr>
          <w:rFonts w:cstheme="minorHAnsi"/>
          <w:sz w:val="22"/>
          <w:szCs w:val="22"/>
        </w:rPr>
        <w:t xml:space="preserve">Sin otro asunto que tratar y siendo las </w:t>
      </w:r>
      <w:r w:rsidRPr="007C0AED">
        <w:rPr>
          <w:rFonts w:cstheme="minorHAnsi"/>
          <w:sz w:val="22"/>
          <w:szCs w:val="22"/>
          <w:highlight w:val="yellow"/>
        </w:rPr>
        <w:t>14:00,</w:t>
      </w:r>
      <w:r w:rsidRPr="007C0AED">
        <w:rPr>
          <w:rFonts w:cstheme="minorHAnsi"/>
          <w:sz w:val="22"/>
          <w:szCs w:val="22"/>
        </w:rPr>
        <w:t xml:space="preserve"> se da por terminada la reunión. </w:t>
      </w:r>
    </w:p>
    <w:p w14:paraId="12AF7E15" w14:textId="77777777" w:rsidR="00E8384C" w:rsidRPr="007C0AED" w:rsidRDefault="00E8384C" w:rsidP="007C0AED">
      <w:pPr>
        <w:jc w:val="both"/>
        <w:rPr>
          <w:rFonts w:cstheme="minorHAnsi"/>
          <w:sz w:val="22"/>
          <w:szCs w:val="22"/>
        </w:rPr>
      </w:pPr>
    </w:p>
    <w:p w14:paraId="7184A386" w14:textId="77777777" w:rsidR="00E8384C" w:rsidRPr="007C0AED" w:rsidRDefault="00E8384C" w:rsidP="007C0AED">
      <w:pPr>
        <w:jc w:val="both"/>
        <w:rPr>
          <w:rFonts w:cstheme="minorHAnsi"/>
          <w:sz w:val="22"/>
          <w:szCs w:val="22"/>
        </w:rPr>
      </w:pPr>
      <w:r w:rsidRPr="007C0AED">
        <w:rPr>
          <w:rFonts w:cstheme="minorHAnsi"/>
          <w:sz w:val="22"/>
          <w:szCs w:val="22"/>
        </w:rPr>
        <w:t xml:space="preserve">Para constancia de lo actuado y en conformidad al contenido, se suscribe </w:t>
      </w:r>
      <w:r w:rsidR="00667C48" w:rsidRPr="007C0AED">
        <w:rPr>
          <w:rFonts w:cstheme="minorHAnsi"/>
          <w:sz w:val="22"/>
          <w:szCs w:val="22"/>
        </w:rPr>
        <w:t>el presente informe.</w:t>
      </w:r>
    </w:p>
    <w:p w14:paraId="088238DB" w14:textId="77777777" w:rsidR="00E8384C" w:rsidRPr="007C0AED" w:rsidRDefault="00E8384C" w:rsidP="007C0AED">
      <w:pPr>
        <w:jc w:val="both"/>
        <w:rPr>
          <w:rFonts w:cstheme="minorHAnsi"/>
          <w:sz w:val="22"/>
          <w:szCs w:val="22"/>
          <w:lang w:eastAsia="ar-SA"/>
        </w:rPr>
      </w:pPr>
    </w:p>
    <w:p w14:paraId="06CBCFB3" w14:textId="77777777" w:rsidR="00E8384C" w:rsidRPr="007C0AED" w:rsidRDefault="00E8384C" w:rsidP="007C0AED">
      <w:pPr>
        <w:jc w:val="both"/>
        <w:rPr>
          <w:rFonts w:cstheme="minorHAnsi"/>
          <w:sz w:val="22"/>
          <w:szCs w:val="22"/>
          <w:lang w:eastAsia="ar-SA"/>
        </w:rPr>
      </w:pPr>
    </w:p>
    <w:p w14:paraId="53EBCAF6" w14:textId="77777777" w:rsidR="00E8384C" w:rsidRPr="007C0AED" w:rsidRDefault="00E8384C" w:rsidP="007C0AED">
      <w:pPr>
        <w:jc w:val="both"/>
        <w:rPr>
          <w:rFonts w:eastAsia="Lucida Sans Unicode" w:cstheme="minorHAnsi"/>
          <w:b/>
          <w:sz w:val="22"/>
          <w:szCs w:val="22"/>
        </w:rPr>
      </w:pPr>
      <w:r w:rsidRPr="007C0AED">
        <w:rPr>
          <w:rFonts w:eastAsia="Lucida Sans Unicode" w:cstheme="minorHAnsi"/>
          <w:b/>
          <w:sz w:val="22"/>
          <w:szCs w:val="22"/>
          <w:highlight w:val="yellow"/>
        </w:rPr>
        <w:t>EN CASO DE COMISIÓN TÉCNICA</w:t>
      </w:r>
      <w:r w:rsidRPr="007C0AED">
        <w:rPr>
          <w:rFonts w:eastAsia="Lucida Sans Unicode" w:cstheme="minorHAnsi"/>
          <w:b/>
          <w:sz w:val="22"/>
          <w:szCs w:val="22"/>
        </w:rPr>
        <w:t xml:space="preserve"> </w:t>
      </w:r>
    </w:p>
    <w:p w14:paraId="17D61D68" w14:textId="77777777" w:rsidR="00E8384C" w:rsidRPr="007C0AED" w:rsidRDefault="00E8384C" w:rsidP="007C0AED">
      <w:pPr>
        <w:pStyle w:val="Sinespaciado"/>
        <w:jc w:val="both"/>
        <w:rPr>
          <w:rFonts w:cstheme="minorHAnsi"/>
          <w:sz w:val="22"/>
          <w:szCs w:val="22"/>
          <w:lang w:val="es-ES"/>
        </w:rPr>
      </w:pPr>
    </w:p>
    <w:tbl>
      <w:tblPr>
        <w:tblpPr w:leftFromText="141" w:rightFromText="141" w:vertAnchor="text" w:horzAnchor="margin" w:tblpY="-176"/>
        <w:tblOverlap w:val="never"/>
        <w:tblW w:w="9372" w:type="dxa"/>
        <w:tblLook w:val="04A0" w:firstRow="1" w:lastRow="0" w:firstColumn="1" w:lastColumn="0" w:noHBand="0" w:noVBand="1"/>
      </w:tblPr>
      <w:tblGrid>
        <w:gridCol w:w="4790"/>
        <w:gridCol w:w="4582"/>
      </w:tblGrid>
      <w:tr w:rsidR="00E8384C" w:rsidRPr="007C0AED" w14:paraId="35499712" w14:textId="77777777" w:rsidTr="002D723C">
        <w:trPr>
          <w:trHeight w:val="1009"/>
        </w:trPr>
        <w:tc>
          <w:tcPr>
            <w:tcW w:w="4790" w:type="dxa"/>
            <w:shd w:val="clear" w:color="auto" w:fill="auto"/>
          </w:tcPr>
          <w:p w14:paraId="0C32D0B0" w14:textId="77777777" w:rsidR="00E8384C" w:rsidRPr="007C0AED" w:rsidRDefault="00E8384C" w:rsidP="007C0AED">
            <w:pPr>
              <w:widowControl w:val="0"/>
              <w:tabs>
                <w:tab w:val="center" w:pos="2552"/>
                <w:tab w:val="center" w:pos="7371"/>
              </w:tabs>
              <w:jc w:val="both"/>
              <w:rPr>
                <w:rFonts w:eastAsia="Lucida Sans Unicode" w:cstheme="minorHAnsi"/>
                <w:sz w:val="22"/>
                <w:szCs w:val="22"/>
              </w:rPr>
            </w:pPr>
          </w:p>
          <w:p w14:paraId="147CA25E" w14:textId="77777777" w:rsidR="00E8384C" w:rsidRPr="007C0AED" w:rsidRDefault="00E8384C" w:rsidP="007C0AED">
            <w:pPr>
              <w:widowControl w:val="0"/>
              <w:tabs>
                <w:tab w:val="center" w:pos="2552"/>
                <w:tab w:val="center" w:pos="7371"/>
              </w:tabs>
              <w:jc w:val="both"/>
              <w:rPr>
                <w:rFonts w:eastAsia="Lucida Sans Unicode" w:cstheme="minorHAnsi"/>
                <w:sz w:val="22"/>
                <w:szCs w:val="22"/>
              </w:rPr>
            </w:pPr>
          </w:p>
          <w:p w14:paraId="0C6DACFE" w14:textId="77777777" w:rsidR="00E8384C" w:rsidRPr="007C0AED" w:rsidRDefault="00E8384C" w:rsidP="007C0AED">
            <w:pPr>
              <w:jc w:val="both"/>
              <w:rPr>
                <w:rFonts w:cstheme="minorHAnsi"/>
                <w:b/>
                <w:i/>
                <w:color w:val="808080"/>
                <w:sz w:val="22"/>
                <w:szCs w:val="22"/>
                <w:shd w:val="clear" w:color="auto" w:fill="FFFFFF"/>
                <w:lang w:val="es-EC"/>
              </w:rPr>
            </w:pPr>
            <w:r w:rsidRPr="007C0AED">
              <w:rPr>
                <w:rFonts w:cstheme="minorHAnsi"/>
                <w:b/>
                <w:i/>
                <w:color w:val="808080"/>
                <w:sz w:val="22"/>
                <w:szCs w:val="22"/>
                <w:shd w:val="clear" w:color="auto" w:fill="FFFFFF"/>
                <w:lang w:val="es-EC"/>
              </w:rPr>
              <w:t xml:space="preserve">(Nombre, apellido y cargo del servidor) </w:t>
            </w:r>
          </w:p>
          <w:p w14:paraId="669252A1" w14:textId="77777777" w:rsidR="00E8384C" w:rsidRPr="007C0AED" w:rsidRDefault="00E8384C" w:rsidP="007C0AED">
            <w:pPr>
              <w:jc w:val="both"/>
              <w:rPr>
                <w:rFonts w:cstheme="minorHAnsi"/>
                <w:color w:val="000000"/>
                <w:sz w:val="22"/>
                <w:szCs w:val="22"/>
              </w:rPr>
            </w:pPr>
            <w:r w:rsidRPr="007C0AED">
              <w:rPr>
                <w:rFonts w:eastAsia="Lucida Sans Unicode" w:cstheme="minorHAnsi"/>
                <w:b/>
                <w:kern w:val="1"/>
                <w:sz w:val="22"/>
                <w:szCs w:val="22"/>
              </w:rPr>
              <w:t>Presidente de la Comisión</w:t>
            </w:r>
          </w:p>
        </w:tc>
        <w:tc>
          <w:tcPr>
            <w:tcW w:w="4582" w:type="dxa"/>
            <w:shd w:val="clear" w:color="auto" w:fill="auto"/>
          </w:tcPr>
          <w:p w14:paraId="1678D9D6" w14:textId="77777777" w:rsidR="00E8384C" w:rsidRPr="007C0AED" w:rsidRDefault="00E8384C" w:rsidP="007C0AED">
            <w:pPr>
              <w:widowControl w:val="0"/>
              <w:tabs>
                <w:tab w:val="center" w:pos="2552"/>
                <w:tab w:val="left" w:pos="6300"/>
              </w:tabs>
              <w:jc w:val="both"/>
              <w:rPr>
                <w:rFonts w:cstheme="minorHAnsi"/>
                <w:color w:val="000000"/>
                <w:sz w:val="22"/>
                <w:szCs w:val="22"/>
              </w:rPr>
            </w:pPr>
          </w:p>
        </w:tc>
      </w:tr>
      <w:tr w:rsidR="00E8384C" w:rsidRPr="007C0AED" w14:paraId="32FEBD3B" w14:textId="77777777" w:rsidTr="002D723C">
        <w:trPr>
          <w:trHeight w:val="1772"/>
        </w:trPr>
        <w:tc>
          <w:tcPr>
            <w:tcW w:w="4790" w:type="dxa"/>
            <w:shd w:val="clear" w:color="auto" w:fill="auto"/>
          </w:tcPr>
          <w:p w14:paraId="63356D72" w14:textId="77777777" w:rsidR="00E8384C" w:rsidRPr="007C0AED" w:rsidRDefault="00E8384C" w:rsidP="007C0AED">
            <w:pPr>
              <w:widowControl w:val="0"/>
              <w:tabs>
                <w:tab w:val="center" w:pos="2552"/>
                <w:tab w:val="center" w:pos="7371"/>
              </w:tabs>
              <w:jc w:val="both"/>
              <w:rPr>
                <w:rFonts w:cstheme="minorHAnsi"/>
                <w:sz w:val="22"/>
                <w:szCs w:val="22"/>
              </w:rPr>
            </w:pPr>
          </w:p>
          <w:p w14:paraId="13B49B70" w14:textId="77777777" w:rsidR="00E8384C" w:rsidRPr="007C0AED" w:rsidRDefault="00E8384C" w:rsidP="007C0AED">
            <w:pPr>
              <w:widowControl w:val="0"/>
              <w:tabs>
                <w:tab w:val="center" w:pos="2552"/>
                <w:tab w:val="center" w:pos="7371"/>
              </w:tabs>
              <w:jc w:val="both"/>
              <w:rPr>
                <w:rFonts w:cstheme="minorHAnsi"/>
                <w:sz w:val="22"/>
                <w:szCs w:val="22"/>
              </w:rPr>
            </w:pPr>
          </w:p>
          <w:p w14:paraId="12BBD62E" w14:textId="77777777" w:rsidR="00E8384C" w:rsidRPr="007C0AED" w:rsidRDefault="00E8384C" w:rsidP="007C0AED">
            <w:pPr>
              <w:widowControl w:val="0"/>
              <w:tabs>
                <w:tab w:val="center" w:pos="2552"/>
                <w:tab w:val="center" w:pos="7371"/>
              </w:tabs>
              <w:jc w:val="both"/>
              <w:rPr>
                <w:rFonts w:cstheme="minorHAnsi"/>
                <w:sz w:val="22"/>
                <w:szCs w:val="22"/>
              </w:rPr>
            </w:pPr>
          </w:p>
          <w:p w14:paraId="4B1468EB" w14:textId="77777777" w:rsidR="00E8384C" w:rsidRPr="007C0AED" w:rsidRDefault="00E8384C" w:rsidP="007C0AED">
            <w:pPr>
              <w:widowControl w:val="0"/>
              <w:tabs>
                <w:tab w:val="center" w:pos="2552"/>
                <w:tab w:val="center" w:pos="7371"/>
              </w:tabs>
              <w:jc w:val="both"/>
              <w:rPr>
                <w:rFonts w:cstheme="minorHAnsi"/>
                <w:b/>
                <w:i/>
                <w:color w:val="808080"/>
                <w:sz w:val="22"/>
                <w:szCs w:val="22"/>
                <w:shd w:val="clear" w:color="auto" w:fill="FFFFFF"/>
                <w:lang w:val="es-EC"/>
              </w:rPr>
            </w:pPr>
            <w:r w:rsidRPr="007C0AED">
              <w:rPr>
                <w:rFonts w:cstheme="minorHAnsi"/>
                <w:sz w:val="22"/>
                <w:szCs w:val="22"/>
              </w:rPr>
              <w:t xml:space="preserve"> </w:t>
            </w:r>
            <w:r w:rsidRPr="007C0AED">
              <w:rPr>
                <w:rFonts w:cstheme="minorHAnsi"/>
                <w:b/>
                <w:i/>
                <w:color w:val="808080"/>
                <w:sz w:val="22"/>
                <w:szCs w:val="22"/>
                <w:shd w:val="clear" w:color="auto" w:fill="FFFFFF"/>
                <w:lang w:val="es-EC"/>
              </w:rPr>
              <w:t>(Nombre, apellido y cargo del servidor)</w:t>
            </w:r>
          </w:p>
          <w:p w14:paraId="6909E0C7" w14:textId="77777777" w:rsidR="00E8384C" w:rsidRPr="007C0AED" w:rsidRDefault="00E8384C" w:rsidP="007C0AED">
            <w:pPr>
              <w:widowControl w:val="0"/>
              <w:tabs>
                <w:tab w:val="center" w:pos="2552"/>
                <w:tab w:val="center" w:pos="7371"/>
              </w:tabs>
              <w:jc w:val="both"/>
              <w:rPr>
                <w:rFonts w:cstheme="minorHAnsi"/>
                <w:b/>
                <w:sz w:val="22"/>
                <w:szCs w:val="22"/>
              </w:rPr>
            </w:pPr>
            <w:r w:rsidRPr="007C0AED">
              <w:rPr>
                <w:rFonts w:cstheme="minorHAnsi"/>
                <w:b/>
                <w:sz w:val="22"/>
                <w:szCs w:val="22"/>
              </w:rPr>
              <w:t>Profesional afín al objeto de contratación</w:t>
            </w:r>
          </w:p>
        </w:tc>
        <w:tc>
          <w:tcPr>
            <w:tcW w:w="4582" w:type="dxa"/>
            <w:shd w:val="clear" w:color="auto" w:fill="auto"/>
          </w:tcPr>
          <w:p w14:paraId="3B01113A" w14:textId="77777777" w:rsidR="00E8384C" w:rsidRPr="007C0AED" w:rsidRDefault="00E8384C" w:rsidP="007C0AED">
            <w:pPr>
              <w:widowControl w:val="0"/>
              <w:tabs>
                <w:tab w:val="center" w:pos="2552"/>
                <w:tab w:val="center" w:pos="7371"/>
              </w:tabs>
              <w:jc w:val="both"/>
              <w:rPr>
                <w:rFonts w:cstheme="minorHAnsi"/>
                <w:color w:val="000000"/>
                <w:sz w:val="22"/>
                <w:szCs w:val="22"/>
              </w:rPr>
            </w:pPr>
          </w:p>
        </w:tc>
      </w:tr>
    </w:tbl>
    <w:p w14:paraId="71AE4E22" w14:textId="77777777" w:rsidR="00E8384C" w:rsidRPr="007C0AED" w:rsidRDefault="00E8384C" w:rsidP="007C0AED">
      <w:pPr>
        <w:pStyle w:val="Sinespaciado"/>
        <w:jc w:val="both"/>
        <w:rPr>
          <w:rFonts w:cstheme="minorHAnsi"/>
          <w:sz w:val="22"/>
          <w:szCs w:val="22"/>
          <w:lang w:val="es-ES"/>
        </w:rPr>
      </w:pPr>
    </w:p>
    <w:tbl>
      <w:tblPr>
        <w:tblpPr w:leftFromText="141" w:rightFromText="141" w:vertAnchor="text" w:horzAnchor="margin" w:tblpY="-176"/>
        <w:tblOverlap w:val="never"/>
        <w:tblW w:w="0" w:type="auto"/>
        <w:tblLook w:val="04A0" w:firstRow="1" w:lastRow="0" w:firstColumn="1" w:lastColumn="0" w:noHBand="0" w:noVBand="1"/>
      </w:tblPr>
      <w:tblGrid>
        <w:gridCol w:w="6845"/>
      </w:tblGrid>
      <w:tr w:rsidR="00E8384C" w:rsidRPr="007C0AED" w14:paraId="5FF5E211" w14:textId="77777777" w:rsidTr="002D723C">
        <w:trPr>
          <w:trHeight w:val="844"/>
        </w:trPr>
        <w:tc>
          <w:tcPr>
            <w:tcW w:w="6845" w:type="dxa"/>
            <w:shd w:val="clear" w:color="auto" w:fill="auto"/>
          </w:tcPr>
          <w:p w14:paraId="46F8560D" w14:textId="77777777" w:rsidR="00E8384C" w:rsidRPr="007C0AED" w:rsidRDefault="00E8384C" w:rsidP="007C0AED">
            <w:pPr>
              <w:widowControl w:val="0"/>
              <w:tabs>
                <w:tab w:val="center" w:pos="2552"/>
                <w:tab w:val="left" w:pos="6300"/>
              </w:tabs>
              <w:jc w:val="both"/>
              <w:rPr>
                <w:rFonts w:cstheme="minorHAnsi"/>
                <w:b/>
                <w:i/>
                <w:color w:val="808080"/>
                <w:sz w:val="22"/>
                <w:szCs w:val="22"/>
                <w:shd w:val="clear" w:color="auto" w:fill="FFFFFF"/>
                <w:lang w:val="es-EC"/>
              </w:rPr>
            </w:pPr>
          </w:p>
          <w:p w14:paraId="400A198C" w14:textId="77777777" w:rsidR="00E8384C" w:rsidRPr="007C0AED" w:rsidRDefault="00E8384C" w:rsidP="007C0AED">
            <w:pPr>
              <w:widowControl w:val="0"/>
              <w:tabs>
                <w:tab w:val="center" w:pos="2552"/>
                <w:tab w:val="left" w:pos="6300"/>
              </w:tabs>
              <w:jc w:val="both"/>
              <w:rPr>
                <w:rFonts w:cstheme="minorHAnsi"/>
                <w:b/>
                <w:i/>
                <w:color w:val="808080"/>
                <w:sz w:val="22"/>
                <w:szCs w:val="22"/>
                <w:shd w:val="clear" w:color="auto" w:fill="FFFFFF"/>
                <w:lang w:val="es-EC"/>
              </w:rPr>
            </w:pPr>
            <w:r w:rsidRPr="007C0AED">
              <w:rPr>
                <w:rFonts w:cstheme="minorHAnsi"/>
                <w:b/>
                <w:i/>
                <w:color w:val="808080"/>
                <w:sz w:val="22"/>
                <w:szCs w:val="22"/>
                <w:shd w:val="clear" w:color="auto" w:fill="FFFFFF"/>
                <w:lang w:val="es-EC"/>
              </w:rPr>
              <w:t>(Nombre, apellido y cargo del servidor)</w:t>
            </w:r>
          </w:p>
          <w:p w14:paraId="5E82EE1E" w14:textId="77777777" w:rsidR="00E8384C" w:rsidRPr="007C0AED" w:rsidRDefault="00E8384C" w:rsidP="007C0AED">
            <w:pPr>
              <w:widowControl w:val="0"/>
              <w:tabs>
                <w:tab w:val="center" w:pos="2552"/>
                <w:tab w:val="left" w:pos="6300"/>
              </w:tabs>
              <w:jc w:val="both"/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7C0AED">
              <w:rPr>
                <w:rFonts w:eastAsia="Lucida Sans Unicode" w:cstheme="minorHAnsi"/>
                <w:b/>
                <w:i/>
                <w:kern w:val="1"/>
                <w:sz w:val="22"/>
                <w:szCs w:val="22"/>
              </w:rPr>
              <w:t xml:space="preserve">Titular o delegado del Área Requirente </w:t>
            </w:r>
          </w:p>
        </w:tc>
      </w:tr>
    </w:tbl>
    <w:p w14:paraId="76EE98F7" w14:textId="77777777" w:rsidR="00E8384C" w:rsidRPr="007C0AED" w:rsidRDefault="00E8384C" w:rsidP="007C0AED">
      <w:pPr>
        <w:pStyle w:val="Sinespaciado"/>
        <w:jc w:val="both"/>
        <w:rPr>
          <w:rFonts w:cstheme="minorHAnsi"/>
          <w:sz w:val="22"/>
          <w:szCs w:val="22"/>
        </w:rPr>
      </w:pPr>
    </w:p>
    <w:p w14:paraId="3A6F200F" w14:textId="77777777" w:rsidR="00E8384C" w:rsidRPr="007C0AED" w:rsidRDefault="00E8384C" w:rsidP="007C0AED">
      <w:pPr>
        <w:jc w:val="both"/>
        <w:rPr>
          <w:rFonts w:cstheme="minorHAnsi"/>
          <w:b/>
          <w:sz w:val="22"/>
          <w:szCs w:val="22"/>
        </w:rPr>
      </w:pPr>
    </w:p>
    <w:p w14:paraId="542DC1AE" w14:textId="77777777" w:rsidR="00E8384C" w:rsidRPr="007C0AED" w:rsidRDefault="00E8384C" w:rsidP="007C0AED">
      <w:pPr>
        <w:jc w:val="both"/>
        <w:rPr>
          <w:rFonts w:cstheme="minorHAnsi"/>
          <w:sz w:val="22"/>
          <w:szCs w:val="22"/>
        </w:rPr>
      </w:pPr>
    </w:p>
    <w:p w14:paraId="7A6C0F11" w14:textId="77777777" w:rsidR="00E8384C" w:rsidRPr="007C0AED" w:rsidRDefault="00E8384C" w:rsidP="007C0AED">
      <w:pPr>
        <w:jc w:val="both"/>
        <w:rPr>
          <w:rFonts w:eastAsia="Lucida Sans Unicode" w:cstheme="minorHAnsi"/>
          <w:b/>
          <w:sz w:val="22"/>
          <w:szCs w:val="22"/>
        </w:rPr>
      </w:pPr>
      <w:r w:rsidRPr="007C0AED">
        <w:rPr>
          <w:rFonts w:cstheme="minorHAnsi"/>
          <w:sz w:val="22"/>
          <w:szCs w:val="22"/>
        </w:rPr>
        <w:t xml:space="preserve">El secretario/a del proceso quien actúa sin voz ni voto dentro del presente </w:t>
      </w:r>
      <w:proofErr w:type="gramStart"/>
      <w:r w:rsidRPr="007C0AED">
        <w:rPr>
          <w:rFonts w:cstheme="minorHAnsi"/>
          <w:sz w:val="22"/>
          <w:szCs w:val="22"/>
        </w:rPr>
        <w:t>proceso  da</w:t>
      </w:r>
      <w:proofErr w:type="gramEnd"/>
      <w:r w:rsidRPr="007C0AED">
        <w:rPr>
          <w:rFonts w:cstheme="minorHAnsi"/>
          <w:sz w:val="22"/>
          <w:szCs w:val="22"/>
        </w:rPr>
        <w:t xml:space="preserve"> fe que el contenido de la presente acta fue realizada de conformidad a la decisión analizada y adoptada por los miembros de la Comisión Técnica y que la presente es ratificada y aprobada en todo su contenido por decisión unánime de la Comisión Técnica </w:t>
      </w:r>
      <w:r w:rsidRPr="007C0AED">
        <w:rPr>
          <w:rFonts w:eastAsia="Lucida Sans Unicode" w:cstheme="minorHAnsi"/>
          <w:b/>
          <w:color w:val="FF0000"/>
          <w:sz w:val="22"/>
          <w:szCs w:val="22"/>
        </w:rPr>
        <w:t>(APLICA EN COMISION TÉCNICA).</w:t>
      </w:r>
    </w:p>
    <w:p w14:paraId="1E8AFDBB" w14:textId="77777777" w:rsidR="00E8384C" w:rsidRPr="007C0AED" w:rsidRDefault="00E8384C" w:rsidP="007C0AED">
      <w:pPr>
        <w:pStyle w:val="Sinespaciado"/>
        <w:jc w:val="both"/>
        <w:rPr>
          <w:rFonts w:cstheme="minorHAnsi"/>
          <w:sz w:val="22"/>
          <w:szCs w:val="22"/>
        </w:rPr>
      </w:pPr>
    </w:p>
    <w:p w14:paraId="5534C0D4" w14:textId="77777777" w:rsidR="00E8384C" w:rsidRPr="007C0AED" w:rsidRDefault="00E8384C" w:rsidP="007C0AED">
      <w:pPr>
        <w:pStyle w:val="Sinespaciado"/>
        <w:jc w:val="both"/>
        <w:rPr>
          <w:rFonts w:cstheme="minorHAnsi"/>
          <w:sz w:val="22"/>
          <w:szCs w:val="22"/>
        </w:rPr>
      </w:pPr>
    </w:p>
    <w:p w14:paraId="63D6734F" w14:textId="77777777" w:rsidR="00E8384C" w:rsidRPr="007C0AED" w:rsidRDefault="00E8384C" w:rsidP="007C0AED">
      <w:pPr>
        <w:jc w:val="both"/>
        <w:rPr>
          <w:rFonts w:cstheme="minorHAnsi"/>
          <w:sz w:val="22"/>
          <w:szCs w:val="22"/>
        </w:rPr>
      </w:pPr>
      <w:r w:rsidRPr="007C0AED">
        <w:rPr>
          <w:rFonts w:cstheme="minorHAnsi"/>
          <w:sz w:val="22"/>
          <w:szCs w:val="22"/>
        </w:rPr>
        <w:t>_________________________________</w:t>
      </w:r>
    </w:p>
    <w:p w14:paraId="351285ED" w14:textId="77777777" w:rsidR="00E8384C" w:rsidRPr="007C0AED" w:rsidRDefault="00E8384C" w:rsidP="007C0AED">
      <w:pPr>
        <w:jc w:val="both"/>
        <w:rPr>
          <w:rFonts w:cstheme="minorHAnsi"/>
          <w:sz w:val="22"/>
          <w:szCs w:val="22"/>
        </w:rPr>
      </w:pPr>
      <w:r w:rsidRPr="007C0AED">
        <w:rPr>
          <w:rFonts w:cstheme="minorHAnsi"/>
          <w:b/>
          <w:i/>
          <w:color w:val="808080"/>
          <w:sz w:val="22"/>
          <w:szCs w:val="22"/>
          <w:shd w:val="clear" w:color="auto" w:fill="FFFFFF"/>
          <w:lang w:val="es-EC"/>
        </w:rPr>
        <w:t>(Nombre, apellido y cargo del servidor)</w:t>
      </w:r>
    </w:p>
    <w:p w14:paraId="22A8A1FA" w14:textId="77777777" w:rsidR="00E8384C" w:rsidRPr="007C0AED" w:rsidRDefault="00E8384C" w:rsidP="007C0AED">
      <w:pPr>
        <w:jc w:val="both"/>
        <w:rPr>
          <w:rFonts w:cstheme="minorHAnsi"/>
          <w:b/>
          <w:sz w:val="22"/>
          <w:szCs w:val="22"/>
        </w:rPr>
      </w:pPr>
      <w:r w:rsidRPr="007C0AED">
        <w:rPr>
          <w:rFonts w:cstheme="minorHAnsi"/>
          <w:b/>
          <w:sz w:val="22"/>
          <w:szCs w:val="22"/>
        </w:rPr>
        <w:t xml:space="preserve">Secretario / a </w:t>
      </w:r>
    </w:p>
    <w:p w14:paraId="3A5AB53C" w14:textId="77777777" w:rsidR="00E8384C" w:rsidRPr="007C0AED" w:rsidRDefault="00E8384C" w:rsidP="007C0AED">
      <w:pPr>
        <w:jc w:val="both"/>
        <w:rPr>
          <w:rFonts w:cstheme="minorHAnsi"/>
          <w:b/>
          <w:sz w:val="22"/>
          <w:szCs w:val="22"/>
        </w:rPr>
      </w:pPr>
    </w:p>
    <w:p w14:paraId="44E7883A" w14:textId="77777777" w:rsidR="00E8384C" w:rsidRPr="007C0AED" w:rsidRDefault="00E8384C" w:rsidP="007C0AED">
      <w:pPr>
        <w:jc w:val="both"/>
        <w:rPr>
          <w:rFonts w:eastAsia="Lucida Sans Unicode" w:cstheme="minorHAnsi"/>
          <w:b/>
          <w:sz w:val="22"/>
          <w:szCs w:val="22"/>
        </w:rPr>
      </w:pPr>
    </w:p>
    <w:p w14:paraId="0161F337" w14:textId="77777777" w:rsidR="00E8384C" w:rsidRPr="007C0AED" w:rsidRDefault="00E8384C" w:rsidP="007C0AED">
      <w:pPr>
        <w:jc w:val="both"/>
        <w:rPr>
          <w:rFonts w:eastAsia="Lucida Sans Unicode" w:cstheme="minorHAnsi"/>
          <w:b/>
          <w:sz w:val="22"/>
          <w:szCs w:val="22"/>
        </w:rPr>
      </w:pPr>
    </w:p>
    <w:p w14:paraId="25BC25CD" w14:textId="77777777" w:rsidR="00E8384C" w:rsidRPr="007C0AED" w:rsidRDefault="00E8384C" w:rsidP="007C0AED">
      <w:pPr>
        <w:jc w:val="both"/>
        <w:rPr>
          <w:rFonts w:eastAsia="Lucida Sans Unicode" w:cstheme="minorHAnsi"/>
          <w:b/>
          <w:sz w:val="22"/>
          <w:szCs w:val="22"/>
        </w:rPr>
      </w:pPr>
    </w:p>
    <w:p w14:paraId="3E02F261" w14:textId="77777777" w:rsidR="00E8384C" w:rsidRPr="007C0AED" w:rsidRDefault="00E8384C" w:rsidP="007C0AED">
      <w:pPr>
        <w:jc w:val="both"/>
        <w:rPr>
          <w:rFonts w:eastAsia="Lucida Sans Unicode" w:cstheme="minorHAnsi"/>
          <w:b/>
          <w:sz w:val="22"/>
          <w:szCs w:val="22"/>
        </w:rPr>
      </w:pPr>
      <w:r w:rsidRPr="007C0AED">
        <w:rPr>
          <w:rFonts w:eastAsia="Lucida Sans Unicode" w:cstheme="minorHAnsi"/>
          <w:b/>
          <w:sz w:val="22"/>
          <w:szCs w:val="22"/>
          <w:highlight w:val="yellow"/>
        </w:rPr>
        <w:t>EN CASO DE DELEGADO PRECONTRACTUAL</w:t>
      </w:r>
    </w:p>
    <w:p w14:paraId="12194E77" w14:textId="77777777" w:rsidR="00E8384C" w:rsidRPr="007C0AED" w:rsidRDefault="00E8384C" w:rsidP="007C0AED">
      <w:pPr>
        <w:jc w:val="both"/>
        <w:rPr>
          <w:rFonts w:eastAsia="Lucida Sans Unicode" w:cstheme="minorHAnsi"/>
          <w:b/>
          <w:sz w:val="22"/>
          <w:szCs w:val="22"/>
        </w:rPr>
      </w:pPr>
    </w:p>
    <w:p w14:paraId="6FE3F781" w14:textId="77777777" w:rsidR="00E8384C" w:rsidRPr="007C0AED" w:rsidRDefault="00E8384C" w:rsidP="007C0AED">
      <w:pPr>
        <w:jc w:val="both"/>
        <w:rPr>
          <w:rFonts w:eastAsia="Lucida Sans Unicode" w:cstheme="minorHAnsi"/>
          <w:b/>
          <w:sz w:val="22"/>
          <w:szCs w:val="22"/>
        </w:rPr>
      </w:pPr>
    </w:p>
    <w:p w14:paraId="179B0C9F" w14:textId="77777777" w:rsidR="00E8384C" w:rsidRPr="007C0AED" w:rsidRDefault="00E8384C" w:rsidP="007C0AED">
      <w:pPr>
        <w:jc w:val="both"/>
        <w:rPr>
          <w:rFonts w:eastAsia="Lucida Sans Unicode" w:cstheme="minorHAnsi"/>
          <w:b/>
          <w:sz w:val="22"/>
          <w:szCs w:val="22"/>
        </w:rPr>
      </w:pPr>
    </w:p>
    <w:p w14:paraId="323FF3DF" w14:textId="77777777" w:rsidR="00E8384C" w:rsidRPr="007C0AED" w:rsidRDefault="00E8384C" w:rsidP="007C0AED">
      <w:pPr>
        <w:framePr w:hSpace="141" w:wrap="around" w:vAnchor="text" w:hAnchor="margin" w:y="-176"/>
        <w:suppressOverlap/>
        <w:jc w:val="both"/>
        <w:rPr>
          <w:rFonts w:cstheme="minorHAnsi"/>
          <w:b/>
          <w:i/>
          <w:color w:val="808080"/>
          <w:sz w:val="22"/>
          <w:szCs w:val="22"/>
          <w:shd w:val="clear" w:color="auto" w:fill="FFFFFF"/>
          <w:lang w:val="es-EC"/>
        </w:rPr>
      </w:pPr>
      <w:r w:rsidRPr="007C0AED">
        <w:rPr>
          <w:rFonts w:cstheme="minorHAnsi"/>
          <w:b/>
          <w:i/>
          <w:color w:val="808080"/>
          <w:sz w:val="22"/>
          <w:szCs w:val="22"/>
          <w:shd w:val="clear" w:color="auto" w:fill="FFFFFF"/>
          <w:lang w:val="es-EC"/>
        </w:rPr>
        <w:lastRenderedPageBreak/>
        <w:t>(Nombre, apellido y cargo del servidor)</w:t>
      </w:r>
    </w:p>
    <w:p w14:paraId="5A7B901F" w14:textId="77777777" w:rsidR="00E8384C" w:rsidRPr="007C0AED" w:rsidRDefault="00E8384C" w:rsidP="007C0AED">
      <w:pPr>
        <w:framePr w:hSpace="141" w:wrap="around" w:vAnchor="text" w:hAnchor="margin" w:y="-176"/>
        <w:suppressOverlap/>
        <w:jc w:val="both"/>
        <w:rPr>
          <w:rFonts w:cstheme="minorHAnsi"/>
          <w:b/>
          <w:sz w:val="22"/>
          <w:szCs w:val="22"/>
          <w:shd w:val="clear" w:color="auto" w:fill="FFFFFF"/>
          <w:lang w:val="es-EC"/>
        </w:rPr>
      </w:pPr>
      <w:r w:rsidRPr="007C0AED">
        <w:rPr>
          <w:rFonts w:cstheme="minorHAnsi"/>
          <w:b/>
          <w:sz w:val="22"/>
          <w:szCs w:val="22"/>
          <w:shd w:val="clear" w:color="auto" w:fill="FFFFFF"/>
          <w:lang w:val="es-EC"/>
        </w:rPr>
        <w:t xml:space="preserve">Delegado Precontractual </w:t>
      </w:r>
    </w:p>
    <w:p w14:paraId="5154D47F" w14:textId="77777777" w:rsidR="00E8384C" w:rsidRPr="007C0AED" w:rsidRDefault="00E8384C" w:rsidP="007C0AED">
      <w:pPr>
        <w:jc w:val="both"/>
        <w:rPr>
          <w:rFonts w:cstheme="minorHAnsi"/>
          <w:sz w:val="22"/>
          <w:szCs w:val="22"/>
          <w:lang w:eastAsia="ar-SA"/>
        </w:rPr>
      </w:pPr>
    </w:p>
    <w:p w14:paraId="3E68E0CE" w14:textId="77777777" w:rsidR="003E47F7" w:rsidRPr="007C0AED" w:rsidRDefault="003E47F7" w:rsidP="007C0AED">
      <w:pPr>
        <w:jc w:val="both"/>
        <w:rPr>
          <w:rFonts w:cstheme="minorHAnsi"/>
          <w:sz w:val="22"/>
          <w:szCs w:val="22"/>
          <w:lang w:eastAsia="ar-SA"/>
        </w:rPr>
      </w:pPr>
    </w:p>
    <w:p w14:paraId="5885226A" w14:textId="77777777" w:rsidR="003E47F7" w:rsidRPr="007C0AED" w:rsidRDefault="003E47F7" w:rsidP="007C0AED">
      <w:pPr>
        <w:tabs>
          <w:tab w:val="center" w:pos="2552"/>
          <w:tab w:val="center" w:pos="7371"/>
        </w:tabs>
        <w:jc w:val="both"/>
        <w:rPr>
          <w:rFonts w:cstheme="minorHAnsi"/>
          <w:kern w:val="2"/>
          <w:sz w:val="22"/>
          <w:szCs w:val="22"/>
          <w:lang w:val="es-EC"/>
        </w:rPr>
      </w:pPr>
      <w:r w:rsidRPr="007C0AED">
        <w:rPr>
          <w:rFonts w:cstheme="minorHAnsi"/>
          <w:i/>
          <w:color w:val="FF0000"/>
          <w:kern w:val="2"/>
          <w:sz w:val="22"/>
          <w:szCs w:val="22"/>
          <w:lang w:val="es-EC"/>
        </w:rPr>
        <w:t xml:space="preserve">Nota: recuerde que los formatos deberá ser adaptados a las </w:t>
      </w:r>
      <w:proofErr w:type="gramStart"/>
      <w:r w:rsidRPr="007C0AED">
        <w:rPr>
          <w:rFonts w:cstheme="minorHAnsi"/>
          <w:i/>
          <w:color w:val="FF0000"/>
          <w:kern w:val="2"/>
          <w:sz w:val="22"/>
          <w:szCs w:val="22"/>
          <w:lang w:val="es-EC"/>
        </w:rPr>
        <w:t>circunstancias  y</w:t>
      </w:r>
      <w:proofErr w:type="gramEnd"/>
      <w:r w:rsidRPr="007C0AED">
        <w:rPr>
          <w:rFonts w:cstheme="minorHAnsi"/>
          <w:i/>
          <w:color w:val="FF0000"/>
          <w:kern w:val="2"/>
          <w:sz w:val="22"/>
          <w:szCs w:val="22"/>
          <w:lang w:val="es-EC"/>
        </w:rPr>
        <w:t xml:space="preserve"> hechos de la contratación y al cumplimiento de la normativa vigente a la fecha de su elaboración.</w:t>
      </w:r>
    </w:p>
    <w:p w14:paraId="068625B6" w14:textId="77777777" w:rsidR="00353646" w:rsidRPr="003E47F7" w:rsidRDefault="007B3568">
      <w:pPr>
        <w:rPr>
          <w:lang w:val="es-EC"/>
        </w:rPr>
      </w:pPr>
    </w:p>
    <w:sectPr w:rsidR="00353646" w:rsidRPr="003E47F7" w:rsidSect="00C44C6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2127" w:right="1701" w:bottom="255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50DF8" w14:textId="77777777" w:rsidR="008F64DA" w:rsidRDefault="008F64DA">
      <w:r>
        <w:separator/>
      </w:r>
    </w:p>
  </w:endnote>
  <w:endnote w:type="continuationSeparator" w:id="0">
    <w:p w14:paraId="16BBE207" w14:textId="77777777" w:rsidR="008F64DA" w:rsidRDefault="008F6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ohit Hindi">
    <w:altName w:val="MS Gothic"/>
    <w:charset w:val="8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8B296" w14:textId="77777777" w:rsidR="007B3568" w:rsidRDefault="007B356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548D" w14:textId="325D9E53" w:rsidR="000F7680" w:rsidRDefault="007B3568">
    <w:pPr>
      <w:pStyle w:val="Piedepgina"/>
    </w:pPr>
  </w:p>
  <w:p w14:paraId="1EDD96F7" w14:textId="77777777" w:rsidR="00F968E5" w:rsidRDefault="007B356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B83DE" w14:textId="77777777" w:rsidR="007B3568" w:rsidRDefault="007B356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9A999" w14:textId="77777777" w:rsidR="008F64DA" w:rsidRDefault="008F64DA">
      <w:r>
        <w:separator/>
      </w:r>
    </w:p>
  </w:footnote>
  <w:footnote w:type="continuationSeparator" w:id="0">
    <w:p w14:paraId="3EFD5A31" w14:textId="77777777" w:rsidR="008F64DA" w:rsidRDefault="008F64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CBC72" w14:textId="77777777" w:rsidR="007B3568" w:rsidRDefault="007B356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BC9B0" w14:textId="3EFA2236" w:rsidR="00F968E5" w:rsidRDefault="007B3568" w:rsidP="00F968E5">
    <w:pPr>
      <w:pStyle w:val="Encabezado"/>
      <w:tabs>
        <w:tab w:val="left" w:pos="3261"/>
      </w:tabs>
    </w:pPr>
    <w:r w:rsidRPr="009A65AA">
      <w:rPr>
        <w:noProof/>
      </w:rPr>
      <w:drawing>
        <wp:anchor distT="0" distB="0" distL="114300" distR="114300" simplePos="0" relativeHeight="251659264" behindDoc="1" locked="0" layoutInCell="1" allowOverlap="1" wp14:anchorId="1CFF3D86" wp14:editId="07AE1C92">
          <wp:simplePos x="0" y="0"/>
          <wp:positionH relativeFrom="page">
            <wp:posOffset>-18415</wp:posOffset>
          </wp:positionH>
          <wp:positionV relativeFrom="paragraph">
            <wp:posOffset>-451485</wp:posOffset>
          </wp:positionV>
          <wp:extent cx="7537450" cy="10765155"/>
          <wp:effectExtent l="0" t="0" r="635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7450" cy="107651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CFC09" w14:textId="77777777" w:rsidR="007B3568" w:rsidRDefault="007B356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E0C0E03"/>
    <w:multiLevelType w:val="multilevel"/>
    <w:tmpl w:val="E82430FC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2B1C"/>
    <w:rsid w:val="00011D12"/>
    <w:rsid w:val="001A0E24"/>
    <w:rsid w:val="0033010B"/>
    <w:rsid w:val="00371CED"/>
    <w:rsid w:val="003E47F7"/>
    <w:rsid w:val="003F60B6"/>
    <w:rsid w:val="004155CC"/>
    <w:rsid w:val="004234EB"/>
    <w:rsid w:val="00550BBD"/>
    <w:rsid w:val="00667C48"/>
    <w:rsid w:val="00775202"/>
    <w:rsid w:val="007B3568"/>
    <w:rsid w:val="007C0AED"/>
    <w:rsid w:val="00834C86"/>
    <w:rsid w:val="008F2BD7"/>
    <w:rsid w:val="008F64DA"/>
    <w:rsid w:val="009442B0"/>
    <w:rsid w:val="00B56458"/>
    <w:rsid w:val="00BA2B1C"/>
    <w:rsid w:val="00C264F1"/>
    <w:rsid w:val="00C44C67"/>
    <w:rsid w:val="00CD275D"/>
    <w:rsid w:val="00DA6D37"/>
    <w:rsid w:val="00E8384C"/>
    <w:rsid w:val="00EE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D8520C"/>
  <w15:docId w15:val="{3E778C1C-C40B-4677-A038-7F9314952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2B1C"/>
    <w:pPr>
      <w:spacing w:after="0" w:line="240" w:lineRule="auto"/>
    </w:pPr>
    <w:rPr>
      <w:rFonts w:eastAsiaTheme="minorEastAsia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A2B1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A2B1C"/>
    <w:rPr>
      <w:rFonts w:eastAsiaTheme="minorEastAsia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BA2B1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A2B1C"/>
    <w:rPr>
      <w:rFonts w:eastAsiaTheme="minorEastAsia"/>
      <w:sz w:val="24"/>
      <w:szCs w:val="24"/>
      <w:lang w:val="es-ES_tradnl" w:eastAsia="es-ES"/>
    </w:rPr>
  </w:style>
  <w:style w:type="paragraph" w:styleId="Sinespaciado">
    <w:name w:val="No Spacing"/>
    <w:link w:val="SinespaciadoCar"/>
    <w:uiPriority w:val="1"/>
    <w:qFormat/>
    <w:rsid w:val="00BA2B1C"/>
    <w:pPr>
      <w:spacing w:after="0" w:line="240" w:lineRule="auto"/>
    </w:pPr>
    <w:rPr>
      <w:rFonts w:eastAsiaTheme="minorEastAsia"/>
      <w:sz w:val="24"/>
      <w:szCs w:val="24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BA2B1C"/>
    <w:rPr>
      <w:color w:val="0000FF" w:themeColor="hyperlink"/>
      <w:u w:val="single"/>
    </w:rPr>
  </w:style>
  <w:style w:type="paragraph" w:styleId="Descripcin">
    <w:name w:val="caption"/>
    <w:basedOn w:val="Normal"/>
    <w:uiPriority w:val="35"/>
    <w:qFormat/>
    <w:rsid w:val="00BA2B1C"/>
    <w:pPr>
      <w:suppressLineNumbers/>
      <w:suppressAutoHyphens/>
      <w:spacing w:before="120" w:after="120" w:line="276" w:lineRule="auto"/>
    </w:pPr>
    <w:rPr>
      <w:rFonts w:ascii="Calibri" w:eastAsia="Calibri" w:hAnsi="Calibri" w:cs="Lohit Hindi"/>
      <w:i/>
      <w:iCs/>
      <w:lang w:val="es-ES" w:eastAsia="zh-CN"/>
    </w:rPr>
  </w:style>
  <w:style w:type="character" w:customStyle="1" w:styleId="SinespaciadoCar">
    <w:name w:val="Sin espaciado Car"/>
    <w:link w:val="Sinespaciado"/>
    <w:uiPriority w:val="1"/>
    <w:rsid w:val="00BA2B1C"/>
    <w:rPr>
      <w:rFonts w:eastAsiaTheme="minorEastAsia"/>
      <w:sz w:val="24"/>
      <w:szCs w:val="24"/>
      <w:lang w:val="es-ES_tradnl" w:eastAsia="es-ES"/>
    </w:rPr>
  </w:style>
  <w:style w:type="character" w:customStyle="1" w:styleId="textoazul12">
    <w:name w:val="textoazul12"/>
    <w:rsid w:val="00BA2B1C"/>
  </w:style>
  <w:style w:type="paragraph" w:styleId="Subttulo">
    <w:name w:val="Subtitle"/>
    <w:basedOn w:val="Encabezado"/>
    <w:next w:val="Textoindependiente"/>
    <w:link w:val="SubttuloCar"/>
    <w:uiPriority w:val="11"/>
    <w:qFormat/>
    <w:rsid w:val="00BA2B1C"/>
    <w:pPr>
      <w:keepNext/>
      <w:tabs>
        <w:tab w:val="clear" w:pos="4252"/>
        <w:tab w:val="clear" w:pos="8504"/>
      </w:tabs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  <w:lang w:val="es-ES" w:eastAsia="ar-SA"/>
    </w:rPr>
  </w:style>
  <w:style w:type="character" w:customStyle="1" w:styleId="SubttuloCar">
    <w:name w:val="Subtítulo Car"/>
    <w:basedOn w:val="Fuentedeprrafopredeter"/>
    <w:link w:val="Subttulo"/>
    <w:uiPriority w:val="11"/>
    <w:rsid w:val="00BA2B1C"/>
    <w:rPr>
      <w:rFonts w:ascii="Arial" w:eastAsia="MS Mincho" w:hAnsi="Arial" w:cs="Tahoma"/>
      <w:i/>
      <w:iCs/>
      <w:sz w:val="28"/>
      <w:szCs w:val="28"/>
      <w:lang w:val="es-ES" w:eastAsia="ar-SA"/>
    </w:rPr>
  </w:style>
  <w:style w:type="paragraph" w:styleId="Prrafodelista">
    <w:name w:val="List Paragraph"/>
    <w:aliases w:val="Texto,List Paragraph1,TIT 2 IND,Capítulo,List Paragraph,Titulo 1,Bullet List,FooterText,numbered,Paragraphe de liste1,lp1,tEXTO,Lista vistosa - Énfasis 11,AATITULO,Subtitulo1,INDICE,Titulo 2,Lista multicolor - Énfasis 11"/>
    <w:basedOn w:val="Normal"/>
    <w:link w:val="PrrafodelistaCar"/>
    <w:uiPriority w:val="34"/>
    <w:qFormat/>
    <w:rsid w:val="00BA2B1C"/>
    <w:pPr>
      <w:ind w:left="720"/>
      <w:contextualSpacing/>
    </w:pPr>
  </w:style>
  <w:style w:type="character" w:customStyle="1" w:styleId="PrrafodelistaCar">
    <w:name w:val="Párrafo de lista Car"/>
    <w:aliases w:val="Texto Car,List Paragraph1 Car,TIT 2 IND Car,Capítulo Car,List Paragraph Car,Titulo 1 Car,Bullet List Car,FooterText Car,numbered Car,Paragraphe de liste1 Car,lp1 Car,tEXTO Car,Lista vistosa - Énfasis 11 Car,AATITULO Car,INDICE Car"/>
    <w:link w:val="Prrafodelista"/>
    <w:uiPriority w:val="34"/>
    <w:locked/>
    <w:rsid w:val="00BA2B1C"/>
    <w:rPr>
      <w:rFonts w:eastAsiaTheme="minorEastAsia"/>
      <w:sz w:val="24"/>
      <w:szCs w:val="24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A2B1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BA2B1C"/>
    <w:rPr>
      <w:rFonts w:eastAsiaTheme="minorEastAsia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A2B1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2B1C"/>
    <w:rPr>
      <w:rFonts w:ascii="Tahoma" w:eastAsiaTheme="minorEastAsia" w:hAnsi="Tahoma" w:cs="Tahoma"/>
      <w:sz w:val="16"/>
      <w:szCs w:val="16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6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9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27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39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raspublicas.gov.ec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mpraspublicas.gov.ec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HAYDEE AYERBE</dc:creator>
  <cp:lastModifiedBy>CP</cp:lastModifiedBy>
  <cp:revision>14</cp:revision>
  <cp:lastPrinted>2021-01-20T23:24:00Z</cp:lastPrinted>
  <dcterms:created xsi:type="dcterms:W3CDTF">2021-01-20T18:05:00Z</dcterms:created>
  <dcterms:modified xsi:type="dcterms:W3CDTF">2023-10-25T18:05:00Z</dcterms:modified>
</cp:coreProperties>
</file>